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626F" w14:textId="5C309F62" w:rsidR="00C54D89" w:rsidRDefault="00C54D89" w:rsidP="00C54D89">
      <w:pPr>
        <w:jc w:val="center"/>
        <w:rPr>
          <w:rFonts w:ascii="Times New Roman" w:hAnsi="Times New Roman" w:cs="Times New Roman"/>
          <w:b/>
          <w:sz w:val="24"/>
          <w:szCs w:val="24"/>
        </w:rPr>
      </w:pPr>
      <w:r w:rsidRPr="00D821CD">
        <w:rPr>
          <w:rFonts w:ascii="Times New Roman" w:hAnsi="Times New Roman" w:cs="Times New Roman"/>
          <w:b/>
          <w:sz w:val="24"/>
          <w:szCs w:val="24"/>
        </w:rPr>
        <w:t>H</w:t>
      </w:r>
      <w:r w:rsidR="00F03303">
        <w:rPr>
          <w:rFonts w:ascii="Times New Roman" w:hAnsi="Times New Roman" w:cs="Times New Roman"/>
          <w:b/>
          <w:sz w:val="24"/>
          <w:szCs w:val="24"/>
        </w:rPr>
        <w:t>igh Tunnel</w:t>
      </w:r>
      <w:r w:rsidRPr="00D821CD">
        <w:rPr>
          <w:rFonts w:ascii="Times New Roman" w:hAnsi="Times New Roman" w:cs="Times New Roman"/>
          <w:b/>
          <w:sz w:val="24"/>
          <w:szCs w:val="24"/>
        </w:rPr>
        <w:t xml:space="preserve"> Advisory Panel Meeting Report – 3/3/20</w:t>
      </w:r>
    </w:p>
    <w:p w14:paraId="0F1D37D0" w14:textId="57440747" w:rsidR="00F61473" w:rsidRPr="001C581E" w:rsidRDefault="00F61473" w:rsidP="00F61473">
      <w:pPr>
        <w:rPr>
          <w:rFonts w:ascii="Times New Roman" w:hAnsi="Times New Roman" w:cs="Times New Roman"/>
          <w:bCs/>
          <w:sz w:val="24"/>
          <w:szCs w:val="24"/>
          <w:u w:val="single"/>
        </w:rPr>
      </w:pPr>
      <w:r w:rsidRPr="001C581E">
        <w:rPr>
          <w:rFonts w:ascii="Times New Roman" w:hAnsi="Times New Roman" w:cs="Times New Roman"/>
          <w:bCs/>
          <w:sz w:val="24"/>
          <w:szCs w:val="24"/>
          <w:u w:val="single"/>
        </w:rPr>
        <w:t>Summary of key actionable items:</w:t>
      </w:r>
    </w:p>
    <w:p w14:paraId="67D80974" w14:textId="78E1A0D6" w:rsidR="00F61473" w:rsidRPr="001C581E" w:rsidRDefault="00E8316F" w:rsidP="00E8316F">
      <w:pPr>
        <w:pStyle w:val="ListParagraph"/>
        <w:numPr>
          <w:ilvl w:val="0"/>
          <w:numId w:val="3"/>
        </w:numPr>
        <w:rPr>
          <w:rFonts w:ascii="Times New Roman" w:hAnsi="Times New Roman" w:cs="Times New Roman"/>
          <w:b/>
          <w:sz w:val="24"/>
          <w:szCs w:val="24"/>
        </w:rPr>
      </w:pPr>
      <w:r w:rsidRPr="001C581E">
        <w:rPr>
          <w:rFonts w:ascii="Times New Roman" w:hAnsi="Times New Roman" w:cs="Times New Roman"/>
          <w:b/>
          <w:sz w:val="24"/>
          <w:szCs w:val="24"/>
        </w:rPr>
        <w:t>Major revisions to the observation forms for the grower assessments needed:</w:t>
      </w:r>
    </w:p>
    <w:p w14:paraId="24D6ADE2" w14:textId="18BA059C" w:rsidR="00E8316F" w:rsidRDefault="00E8316F" w:rsidP="00E8316F">
      <w:pPr>
        <w:pStyle w:val="ListParagraph"/>
        <w:numPr>
          <w:ilvl w:val="1"/>
          <w:numId w:val="3"/>
        </w:numPr>
        <w:rPr>
          <w:rFonts w:ascii="Times New Roman" w:hAnsi="Times New Roman" w:cs="Times New Roman"/>
          <w:bCs/>
          <w:sz w:val="24"/>
          <w:szCs w:val="24"/>
          <w:u w:val="single"/>
        </w:rPr>
      </w:pPr>
      <w:r>
        <w:rPr>
          <w:rFonts w:ascii="Times New Roman" w:hAnsi="Times New Roman" w:cs="Times New Roman"/>
          <w:bCs/>
          <w:sz w:val="24"/>
          <w:szCs w:val="24"/>
          <w:u w:val="single"/>
        </w:rPr>
        <w:t>Tomato assessment observation forms:</w:t>
      </w:r>
    </w:p>
    <w:p w14:paraId="3375ED9E" w14:textId="3D533A06" w:rsidR="00E8316F" w:rsidRPr="001C581E" w:rsidRDefault="00E8316F" w:rsidP="00E8316F">
      <w:pPr>
        <w:pStyle w:val="ListParagraph"/>
        <w:numPr>
          <w:ilvl w:val="2"/>
          <w:numId w:val="3"/>
        </w:numPr>
        <w:rPr>
          <w:rFonts w:ascii="Times New Roman" w:hAnsi="Times New Roman" w:cs="Times New Roman"/>
          <w:bCs/>
          <w:sz w:val="24"/>
          <w:szCs w:val="24"/>
        </w:rPr>
      </w:pPr>
      <w:r w:rsidRPr="001C581E">
        <w:rPr>
          <w:rFonts w:ascii="Times New Roman" w:hAnsi="Times New Roman" w:cs="Times New Roman"/>
          <w:bCs/>
          <w:sz w:val="24"/>
          <w:szCs w:val="24"/>
        </w:rPr>
        <w:t>Include fruit color because this is a critical factor for consumers</w:t>
      </w:r>
    </w:p>
    <w:p w14:paraId="3CE5C5A8" w14:textId="297F46FC" w:rsidR="00E8316F" w:rsidRPr="001C581E" w:rsidRDefault="00FD2404" w:rsidP="00E8316F">
      <w:pPr>
        <w:pStyle w:val="ListParagraph"/>
        <w:numPr>
          <w:ilvl w:val="2"/>
          <w:numId w:val="3"/>
        </w:numPr>
        <w:rPr>
          <w:rFonts w:ascii="Times New Roman" w:hAnsi="Times New Roman" w:cs="Times New Roman"/>
          <w:bCs/>
          <w:sz w:val="24"/>
          <w:szCs w:val="24"/>
        </w:rPr>
      </w:pPr>
      <w:r w:rsidRPr="001C581E">
        <w:rPr>
          <w:rFonts w:ascii="Times New Roman" w:hAnsi="Times New Roman" w:cs="Times New Roman"/>
          <w:bCs/>
          <w:sz w:val="24"/>
          <w:szCs w:val="24"/>
        </w:rPr>
        <w:t xml:space="preserve">The rating scale for plant vigor indicators (e.g., total leaf area) should be modified to reflect whether the observation is positive or negative: </w:t>
      </w:r>
      <w:r w:rsidRPr="001C581E">
        <w:rPr>
          <w:rFonts w:ascii="Times New Roman" w:hAnsi="Times New Roman" w:cs="Times New Roman"/>
          <w:sz w:val="24"/>
          <w:szCs w:val="24"/>
        </w:rPr>
        <w:t>insufficient, acceptable, excessively vegetative</w:t>
      </w:r>
    </w:p>
    <w:p w14:paraId="48AD8C3E" w14:textId="2E02283D" w:rsidR="00E8316F" w:rsidRPr="001C581E" w:rsidRDefault="00E8316F" w:rsidP="00E8316F">
      <w:pPr>
        <w:pStyle w:val="ListParagraph"/>
        <w:numPr>
          <w:ilvl w:val="2"/>
          <w:numId w:val="3"/>
        </w:numPr>
        <w:rPr>
          <w:rFonts w:ascii="Times New Roman" w:hAnsi="Times New Roman" w:cs="Times New Roman"/>
          <w:bCs/>
          <w:sz w:val="24"/>
          <w:szCs w:val="24"/>
        </w:rPr>
      </w:pPr>
      <w:r w:rsidRPr="001C581E">
        <w:rPr>
          <w:rFonts w:ascii="Times New Roman" w:hAnsi="Times New Roman" w:cs="Times New Roman"/>
          <w:bCs/>
          <w:sz w:val="24"/>
          <w:szCs w:val="24"/>
        </w:rPr>
        <w:t>Eliminate weed coverage because weed management is done regularly in the H</w:t>
      </w:r>
      <w:r w:rsidR="00D92A25">
        <w:rPr>
          <w:rFonts w:ascii="Times New Roman" w:hAnsi="Times New Roman" w:cs="Times New Roman"/>
          <w:bCs/>
          <w:sz w:val="24"/>
          <w:szCs w:val="24"/>
        </w:rPr>
        <w:t>igh Tunnels [H</w:t>
      </w:r>
      <w:r w:rsidRPr="001C581E">
        <w:rPr>
          <w:rFonts w:ascii="Times New Roman" w:hAnsi="Times New Roman" w:cs="Times New Roman"/>
          <w:bCs/>
          <w:sz w:val="24"/>
          <w:szCs w:val="24"/>
        </w:rPr>
        <w:t>T</w:t>
      </w:r>
      <w:r w:rsidR="00D92A25">
        <w:rPr>
          <w:rFonts w:ascii="Times New Roman" w:hAnsi="Times New Roman" w:cs="Times New Roman"/>
          <w:bCs/>
          <w:sz w:val="24"/>
          <w:szCs w:val="24"/>
        </w:rPr>
        <w:t>]</w:t>
      </w:r>
    </w:p>
    <w:p w14:paraId="44A52F6E" w14:textId="2B005F17" w:rsidR="00FD2404" w:rsidRPr="001C581E" w:rsidRDefault="00FD2404" w:rsidP="00163713">
      <w:pPr>
        <w:pStyle w:val="ListParagraph"/>
        <w:numPr>
          <w:ilvl w:val="2"/>
          <w:numId w:val="3"/>
        </w:numPr>
        <w:rPr>
          <w:rFonts w:ascii="Times New Roman" w:hAnsi="Times New Roman" w:cs="Times New Roman"/>
          <w:bCs/>
          <w:sz w:val="24"/>
          <w:szCs w:val="24"/>
        </w:rPr>
      </w:pPr>
      <w:r w:rsidRPr="001C581E">
        <w:rPr>
          <w:rFonts w:ascii="Times New Roman" w:hAnsi="Times New Roman" w:cs="Times New Roman"/>
          <w:bCs/>
          <w:sz w:val="24"/>
          <w:szCs w:val="24"/>
        </w:rPr>
        <w:t xml:space="preserve">Symptoms would be more useful for participants to rate than separate categories for pest and disease damage because they look very similar. A visual aid for participants would be useful. </w:t>
      </w:r>
    </w:p>
    <w:p w14:paraId="0D03ECAC" w14:textId="14031CEE" w:rsidR="00E8316F" w:rsidRDefault="00E8316F" w:rsidP="00E8316F">
      <w:pPr>
        <w:pStyle w:val="ListParagraph"/>
        <w:numPr>
          <w:ilvl w:val="1"/>
          <w:numId w:val="3"/>
        </w:numPr>
        <w:rPr>
          <w:rFonts w:ascii="Times New Roman" w:hAnsi="Times New Roman" w:cs="Times New Roman"/>
          <w:bCs/>
          <w:sz w:val="24"/>
          <w:szCs w:val="24"/>
          <w:u w:val="single"/>
        </w:rPr>
      </w:pPr>
      <w:r>
        <w:rPr>
          <w:rFonts w:ascii="Times New Roman" w:hAnsi="Times New Roman" w:cs="Times New Roman"/>
          <w:bCs/>
          <w:sz w:val="24"/>
          <w:szCs w:val="24"/>
          <w:u w:val="single"/>
        </w:rPr>
        <w:t>Pak choi assessment observation forms</w:t>
      </w:r>
      <w:r w:rsidR="00580394">
        <w:rPr>
          <w:rFonts w:ascii="Times New Roman" w:hAnsi="Times New Roman" w:cs="Times New Roman"/>
          <w:bCs/>
          <w:sz w:val="24"/>
          <w:szCs w:val="24"/>
          <w:u w:val="single"/>
        </w:rPr>
        <w:t>:</w:t>
      </w:r>
    </w:p>
    <w:p w14:paraId="2A0CF6FF" w14:textId="529A7C4F" w:rsidR="00580394" w:rsidRDefault="00580394" w:rsidP="0058039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Include color because is a critical factor for consumers.</w:t>
      </w:r>
    </w:p>
    <w:p w14:paraId="0E771BD4" w14:textId="47A2F4AC" w:rsidR="00580394" w:rsidRPr="00D821CD" w:rsidRDefault="00580394" w:rsidP="0058039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Clarify how categories are defined on the observation form and distinguish between definitions of p</w:t>
      </w:r>
      <w:r w:rsidRPr="00D821CD">
        <w:rPr>
          <w:rFonts w:ascii="Times New Roman" w:hAnsi="Times New Roman" w:cs="Times New Roman"/>
          <w:sz w:val="24"/>
          <w:szCs w:val="24"/>
        </w:rPr>
        <w:t>lant vigor</w:t>
      </w:r>
      <w:r>
        <w:rPr>
          <w:rFonts w:ascii="Times New Roman" w:hAnsi="Times New Roman" w:cs="Times New Roman"/>
          <w:sz w:val="24"/>
          <w:szCs w:val="24"/>
        </w:rPr>
        <w:t xml:space="preserve">, </w:t>
      </w:r>
      <w:r w:rsidRPr="00D821CD">
        <w:rPr>
          <w:rFonts w:ascii="Times New Roman" w:hAnsi="Times New Roman" w:cs="Times New Roman"/>
          <w:sz w:val="24"/>
          <w:szCs w:val="24"/>
        </w:rPr>
        <w:t>fullness of head</w:t>
      </w:r>
      <w:r>
        <w:rPr>
          <w:rFonts w:ascii="Times New Roman" w:hAnsi="Times New Roman" w:cs="Times New Roman"/>
          <w:sz w:val="24"/>
          <w:szCs w:val="24"/>
        </w:rPr>
        <w:t xml:space="preserve"> and </w:t>
      </w:r>
      <w:r w:rsidR="00DB5611">
        <w:rPr>
          <w:rFonts w:ascii="Times New Roman" w:hAnsi="Times New Roman" w:cs="Times New Roman"/>
          <w:sz w:val="24"/>
          <w:szCs w:val="24"/>
        </w:rPr>
        <w:t>number</w:t>
      </w:r>
      <w:r w:rsidRPr="00D821CD">
        <w:rPr>
          <w:rFonts w:ascii="Times New Roman" w:hAnsi="Times New Roman" w:cs="Times New Roman"/>
          <w:sz w:val="24"/>
          <w:szCs w:val="24"/>
        </w:rPr>
        <w:t xml:space="preserve"> of leaves</w:t>
      </w:r>
      <w:r>
        <w:rPr>
          <w:rFonts w:ascii="Times New Roman" w:hAnsi="Times New Roman" w:cs="Times New Roman"/>
          <w:sz w:val="24"/>
          <w:szCs w:val="24"/>
        </w:rPr>
        <w:t>. Also, consider how these are associated with color.</w:t>
      </w:r>
    </w:p>
    <w:p w14:paraId="567981D8" w14:textId="796167DF" w:rsidR="00580394" w:rsidRPr="00163713" w:rsidRDefault="00580394" w:rsidP="00163713">
      <w:pPr>
        <w:pStyle w:val="ListParagraph"/>
        <w:numPr>
          <w:ilvl w:val="2"/>
          <w:numId w:val="3"/>
        </w:numPr>
        <w:rPr>
          <w:rFonts w:ascii="Times New Roman" w:hAnsi="Times New Roman" w:cs="Times New Roman"/>
          <w:sz w:val="24"/>
          <w:szCs w:val="24"/>
        </w:rPr>
      </w:pPr>
      <w:r w:rsidRPr="00D821CD">
        <w:rPr>
          <w:rFonts w:ascii="Times New Roman" w:hAnsi="Times New Roman" w:cs="Times New Roman"/>
          <w:sz w:val="24"/>
          <w:szCs w:val="24"/>
        </w:rPr>
        <w:t>Focus</w:t>
      </w:r>
      <w:r>
        <w:rPr>
          <w:rFonts w:ascii="Times New Roman" w:hAnsi="Times New Roman" w:cs="Times New Roman"/>
          <w:sz w:val="24"/>
          <w:szCs w:val="24"/>
        </w:rPr>
        <w:t xml:space="preserve"> the assessment categories</w:t>
      </w:r>
      <w:r w:rsidRPr="00D821CD">
        <w:rPr>
          <w:rFonts w:ascii="Times New Roman" w:hAnsi="Times New Roman" w:cs="Times New Roman"/>
          <w:sz w:val="24"/>
          <w:szCs w:val="24"/>
        </w:rPr>
        <w:t xml:space="preserve"> on marketability</w:t>
      </w:r>
      <w:r>
        <w:rPr>
          <w:rFonts w:ascii="Times New Roman" w:hAnsi="Times New Roman" w:cs="Times New Roman"/>
          <w:sz w:val="24"/>
          <w:szCs w:val="24"/>
        </w:rPr>
        <w:t xml:space="preserve"> of the plant.</w:t>
      </w:r>
    </w:p>
    <w:p w14:paraId="53C06681" w14:textId="66DEFC25" w:rsidR="00E8316F" w:rsidRPr="001C581E" w:rsidRDefault="003810C6" w:rsidP="00163713">
      <w:pPr>
        <w:pStyle w:val="ListParagraph"/>
        <w:numPr>
          <w:ilvl w:val="0"/>
          <w:numId w:val="3"/>
        </w:numPr>
        <w:rPr>
          <w:rFonts w:ascii="Times New Roman" w:hAnsi="Times New Roman" w:cs="Times New Roman"/>
          <w:bCs/>
          <w:sz w:val="24"/>
          <w:szCs w:val="24"/>
        </w:rPr>
      </w:pPr>
      <w:r w:rsidRPr="001C581E">
        <w:rPr>
          <w:rFonts w:ascii="Times New Roman" w:hAnsi="Times New Roman" w:cs="Times New Roman"/>
          <w:bCs/>
          <w:sz w:val="24"/>
          <w:szCs w:val="24"/>
        </w:rPr>
        <w:t>Panel members will be asked for input for improving on-farm trial data collection.</w:t>
      </w:r>
    </w:p>
    <w:p w14:paraId="60BBB738" w14:textId="77777777" w:rsidR="00F266A4" w:rsidRPr="00D821CD" w:rsidRDefault="00F266A4" w:rsidP="00F266A4">
      <w:pPr>
        <w:rPr>
          <w:rFonts w:ascii="Times New Roman" w:hAnsi="Times New Roman" w:cs="Times New Roman"/>
          <w:sz w:val="24"/>
          <w:szCs w:val="24"/>
          <w:u w:val="single"/>
        </w:rPr>
      </w:pPr>
      <w:r w:rsidRPr="00D821CD">
        <w:rPr>
          <w:rFonts w:ascii="Times New Roman" w:hAnsi="Times New Roman" w:cs="Times New Roman"/>
          <w:sz w:val="24"/>
          <w:szCs w:val="24"/>
          <w:u w:val="single"/>
        </w:rPr>
        <w:t>Q&amp;A following researcher presentations</w:t>
      </w:r>
    </w:p>
    <w:p w14:paraId="551F486D" w14:textId="77777777" w:rsidR="00D16600" w:rsidRPr="001A094E" w:rsidRDefault="00D16600" w:rsidP="00D16600">
      <w:pPr>
        <w:pStyle w:val="ListParagraph"/>
        <w:numPr>
          <w:ilvl w:val="0"/>
          <w:numId w:val="1"/>
        </w:numPr>
        <w:rPr>
          <w:rFonts w:ascii="Times New Roman" w:hAnsi="Times New Roman" w:cs="Times New Roman"/>
          <w:b/>
          <w:bCs/>
          <w:sz w:val="24"/>
          <w:szCs w:val="24"/>
        </w:rPr>
      </w:pPr>
      <w:r w:rsidRPr="001A094E">
        <w:rPr>
          <w:rFonts w:ascii="Times New Roman" w:hAnsi="Times New Roman" w:cs="Times New Roman"/>
          <w:b/>
          <w:bCs/>
          <w:sz w:val="24"/>
          <w:szCs w:val="24"/>
        </w:rPr>
        <w:t>Fogging:</w:t>
      </w:r>
    </w:p>
    <w:p w14:paraId="651527FC" w14:textId="7847F5EB" w:rsidR="00D16600" w:rsidRPr="00D821CD" w:rsidRDefault="00A46BEE" w:rsidP="00D16600">
      <w:pPr>
        <w:pStyle w:val="ListParagraph"/>
        <w:numPr>
          <w:ilvl w:val="1"/>
          <w:numId w:val="1"/>
        </w:numPr>
        <w:rPr>
          <w:rFonts w:ascii="Times New Roman" w:hAnsi="Times New Roman" w:cs="Times New Roman"/>
          <w:sz w:val="24"/>
          <w:szCs w:val="24"/>
        </w:rPr>
      </w:pPr>
      <w:r w:rsidRPr="00D821CD">
        <w:rPr>
          <w:rFonts w:ascii="Times New Roman" w:hAnsi="Times New Roman" w:cs="Times New Roman"/>
          <w:sz w:val="24"/>
          <w:szCs w:val="24"/>
        </w:rPr>
        <w:t>Fogging is not generally practiced by growers on the panel</w:t>
      </w:r>
      <w:r w:rsidR="00533185" w:rsidRPr="00D821CD">
        <w:rPr>
          <w:rFonts w:ascii="Times New Roman" w:hAnsi="Times New Roman" w:cs="Times New Roman"/>
          <w:sz w:val="24"/>
          <w:szCs w:val="24"/>
        </w:rPr>
        <w:t>.</w:t>
      </w:r>
      <w:r w:rsidRPr="00D821CD">
        <w:rPr>
          <w:rFonts w:ascii="Times New Roman" w:hAnsi="Times New Roman" w:cs="Times New Roman"/>
          <w:sz w:val="24"/>
          <w:szCs w:val="24"/>
        </w:rPr>
        <w:t xml:space="preserve"> </w:t>
      </w:r>
    </w:p>
    <w:p w14:paraId="72A54DB2" w14:textId="77777777" w:rsidR="00F206CB" w:rsidRPr="00D821CD" w:rsidRDefault="00880379" w:rsidP="00F206CB">
      <w:pPr>
        <w:pStyle w:val="ListParagraph"/>
        <w:numPr>
          <w:ilvl w:val="1"/>
          <w:numId w:val="1"/>
        </w:numPr>
        <w:rPr>
          <w:rFonts w:ascii="Times New Roman" w:hAnsi="Times New Roman" w:cs="Times New Roman"/>
          <w:sz w:val="24"/>
          <w:szCs w:val="24"/>
        </w:rPr>
      </w:pPr>
      <w:r w:rsidRPr="00D821CD">
        <w:rPr>
          <w:rFonts w:ascii="Times New Roman" w:hAnsi="Times New Roman" w:cs="Times New Roman"/>
          <w:sz w:val="24"/>
          <w:szCs w:val="24"/>
        </w:rPr>
        <w:t xml:space="preserve">In the Southern region, </w:t>
      </w:r>
      <w:r w:rsidR="00D16600" w:rsidRPr="00D821CD">
        <w:rPr>
          <w:rFonts w:ascii="Times New Roman" w:hAnsi="Times New Roman" w:cs="Times New Roman"/>
          <w:sz w:val="24"/>
          <w:szCs w:val="24"/>
        </w:rPr>
        <w:t>growers use fans successfully to help with high temperatures</w:t>
      </w:r>
      <w:r w:rsidR="00F206CB" w:rsidRPr="00D821CD">
        <w:rPr>
          <w:rFonts w:ascii="Times New Roman" w:hAnsi="Times New Roman" w:cs="Times New Roman"/>
          <w:sz w:val="24"/>
          <w:szCs w:val="24"/>
        </w:rPr>
        <w:t>.</w:t>
      </w:r>
    </w:p>
    <w:p w14:paraId="6E9A3EAB" w14:textId="7F0769AC" w:rsidR="00D16600" w:rsidRPr="00D821CD" w:rsidRDefault="00F206CB" w:rsidP="00F206CB">
      <w:pPr>
        <w:pStyle w:val="ListParagraph"/>
        <w:numPr>
          <w:ilvl w:val="1"/>
          <w:numId w:val="1"/>
        </w:numPr>
        <w:rPr>
          <w:rFonts w:ascii="Times New Roman" w:hAnsi="Times New Roman" w:cs="Times New Roman"/>
          <w:sz w:val="24"/>
          <w:szCs w:val="24"/>
        </w:rPr>
      </w:pPr>
      <w:r w:rsidRPr="00D821CD">
        <w:rPr>
          <w:rFonts w:ascii="Times New Roman" w:hAnsi="Times New Roman" w:cs="Times New Roman"/>
          <w:sz w:val="24"/>
          <w:szCs w:val="24"/>
        </w:rPr>
        <w:t>F</w:t>
      </w:r>
      <w:r w:rsidR="00D16600" w:rsidRPr="00D821CD">
        <w:rPr>
          <w:rFonts w:ascii="Times New Roman" w:hAnsi="Times New Roman" w:cs="Times New Roman"/>
          <w:sz w:val="24"/>
          <w:szCs w:val="24"/>
        </w:rPr>
        <w:t>ogging may have more impact in drier areas with lower relative humidity</w:t>
      </w:r>
      <w:r w:rsidR="00F711A4" w:rsidRPr="00D821CD">
        <w:rPr>
          <w:rFonts w:ascii="Times New Roman" w:hAnsi="Times New Roman" w:cs="Times New Roman"/>
          <w:sz w:val="24"/>
          <w:szCs w:val="24"/>
        </w:rPr>
        <w:t>.</w:t>
      </w:r>
    </w:p>
    <w:p w14:paraId="2B29E244" w14:textId="77777777" w:rsidR="00D16600" w:rsidRPr="001A094E" w:rsidRDefault="00D16600" w:rsidP="00D16600">
      <w:pPr>
        <w:pStyle w:val="ListParagraph"/>
        <w:numPr>
          <w:ilvl w:val="0"/>
          <w:numId w:val="2"/>
        </w:numPr>
        <w:rPr>
          <w:rFonts w:ascii="Times New Roman" w:hAnsi="Times New Roman" w:cs="Times New Roman"/>
          <w:b/>
          <w:bCs/>
          <w:sz w:val="24"/>
          <w:szCs w:val="24"/>
        </w:rPr>
      </w:pPr>
      <w:r w:rsidRPr="001A094E">
        <w:rPr>
          <w:rFonts w:ascii="Times New Roman" w:hAnsi="Times New Roman" w:cs="Times New Roman"/>
          <w:b/>
          <w:bCs/>
          <w:sz w:val="24"/>
          <w:szCs w:val="24"/>
        </w:rPr>
        <w:t>Shading:</w:t>
      </w:r>
    </w:p>
    <w:p w14:paraId="4868C052" w14:textId="1929BBCA" w:rsidR="00D16600" w:rsidRPr="00D821CD" w:rsidRDefault="00F711A4" w:rsidP="00F711A4">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S</w:t>
      </w:r>
      <w:r w:rsidR="00D16600" w:rsidRPr="00D821CD">
        <w:rPr>
          <w:rFonts w:ascii="Times New Roman" w:hAnsi="Times New Roman" w:cs="Times New Roman"/>
          <w:sz w:val="24"/>
          <w:szCs w:val="24"/>
        </w:rPr>
        <w:t>hade alone is not a good option because of pest pressure</w:t>
      </w:r>
      <w:r w:rsidRPr="00D821CD">
        <w:rPr>
          <w:rFonts w:ascii="Times New Roman" w:hAnsi="Times New Roman" w:cs="Times New Roman"/>
          <w:sz w:val="24"/>
          <w:szCs w:val="24"/>
        </w:rPr>
        <w:t xml:space="preserve"> in the region. </w:t>
      </w:r>
      <w:r w:rsidR="00D16600" w:rsidRPr="00D821CD">
        <w:rPr>
          <w:rFonts w:ascii="Times New Roman" w:hAnsi="Times New Roman" w:cs="Times New Roman"/>
          <w:sz w:val="24"/>
          <w:szCs w:val="24"/>
        </w:rPr>
        <w:t xml:space="preserve">Also, shade lets in moisture, so having poly on </w:t>
      </w:r>
      <w:r w:rsidR="002461F7" w:rsidRPr="00D821CD">
        <w:rPr>
          <w:rFonts w:ascii="Times New Roman" w:hAnsi="Times New Roman" w:cs="Times New Roman"/>
          <w:sz w:val="24"/>
          <w:szCs w:val="24"/>
        </w:rPr>
        <w:t xml:space="preserve">the </w:t>
      </w:r>
      <w:r w:rsidR="00D16600" w:rsidRPr="00D821CD">
        <w:rPr>
          <w:rFonts w:ascii="Times New Roman" w:hAnsi="Times New Roman" w:cs="Times New Roman"/>
          <w:sz w:val="24"/>
          <w:szCs w:val="24"/>
        </w:rPr>
        <w:t>HT provides more moisture control</w:t>
      </w:r>
      <w:r w:rsidRPr="00D821CD">
        <w:rPr>
          <w:rFonts w:ascii="Times New Roman" w:hAnsi="Times New Roman" w:cs="Times New Roman"/>
          <w:sz w:val="24"/>
          <w:szCs w:val="24"/>
        </w:rPr>
        <w:t>.</w:t>
      </w:r>
    </w:p>
    <w:p w14:paraId="75A6D743" w14:textId="4FC21267" w:rsidR="00D16600" w:rsidRPr="00D821CD" w:rsidRDefault="002461F7" w:rsidP="00D16600">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There is</w:t>
      </w:r>
      <w:r w:rsidR="00D16600" w:rsidRPr="00D821CD">
        <w:rPr>
          <w:rFonts w:ascii="Times New Roman" w:hAnsi="Times New Roman" w:cs="Times New Roman"/>
          <w:sz w:val="24"/>
          <w:szCs w:val="24"/>
        </w:rPr>
        <w:t xml:space="preserve"> potential for </w:t>
      </w:r>
      <w:r w:rsidR="00F37446" w:rsidRPr="00D821CD">
        <w:rPr>
          <w:rFonts w:ascii="Times New Roman" w:hAnsi="Times New Roman" w:cs="Times New Roman"/>
          <w:sz w:val="24"/>
          <w:szCs w:val="24"/>
        </w:rPr>
        <w:t xml:space="preserve">small growers to use </w:t>
      </w:r>
      <w:r w:rsidR="00D16600" w:rsidRPr="00D821CD">
        <w:rPr>
          <w:rFonts w:ascii="Times New Roman" w:hAnsi="Times New Roman" w:cs="Times New Roman"/>
          <w:sz w:val="24"/>
          <w:szCs w:val="24"/>
        </w:rPr>
        <w:t xml:space="preserve">shade with </w:t>
      </w:r>
      <w:r w:rsidR="00F37446" w:rsidRPr="00D821CD">
        <w:rPr>
          <w:rFonts w:ascii="Times New Roman" w:hAnsi="Times New Roman" w:cs="Times New Roman"/>
          <w:sz w:val="24"/>
          <w:szCs w:val="24"/>
        </w:rPr>
        <w:t>there was</w:t>
      </w:r>
      <w:r w:rsidR="00D16600" w:rsidRPr="00D821CD">
        <w:rPr>
          <w:rFonts w:ascii="Times New Roman" w:hAnsi="Times New Roman" w:cs="Times New Roman"/>
          <w:sz w:val="24"/>
          <w:szCs w:val="24"/>
        </w:rPr>
        <w:t xml:space="preserve"> positive results with </w:t>
      </w:r>
      <w:r w:rsidR="00F37446" w:rsidRPr="00D821CD">
        <w:rPr>
          <w:rFonts w:ascii="Times New Roman" w:hAnsi="Times New Roman" w:cs="Times New Roman"/>
          <w:sz w:val="24"/>
          <w:szCs w:val="24"/>
        </w:rPr>
        <w:t>using shade</w:t>
      </w:r>
      <w:r w:rsidR="00D16600" w:rsidRPr="00D821CD">
        <w:rPr>
          <w:rFonts w:ascii="Times New Roman" w:hAnsi="Times New Roman" w:cs="Times New Roman"/>
          <w:sz w:val="24"/>
          <w:szCs w:val="24"/>
        </w:rPr>
        <w:t xml:space="preserve"> in Georgia</w:t>
      </w:r>
      <w:r w:rsidR="00F37446" w:rsidRPr="00D821CD">
        <w:rPr>
          <w:rFonts w:ascii="Times New Roman" w:hAnsi="Times New Roman" w:cs="Times New Roman"/>
          <w:sz w:val="24"/>
          <w:szCs w:val="24"/>
        </w:rPr>
        <w:t>.</w:t>
      </w:r>
    </w:p>
    <w:p w14:paraId="1C9D29F7" w14:textId="77777777" w:rsidR="00D16600" w:rsidRPr="001A094E" w:rsidRDefault="00D16600" w:rsidP="00D16600">
      <w:pPr>
        <w:pStyle w:val="ListParagraph"/>
        <w:numPr>
          <w:ilvl w:val="0"/>
          <w:numId w:val="2"/>
        </w:numPr>
        <w:rPr>
          <w:rFonts w:ascii="Times New Roman" w:hAnsi="Times New Roman" w:cs="Times New Roman"/>
          <w:b/>
          <w:bCs/>
          <w:sz w:val="24"/>
          <w:szCs w:val="24"/>
        </w:rPr>
      </w:pPr>
      <w:r w:rsidRPr="001A094E">
        <w:rPr>
          <w:rFonts w:ascii="Times New Roman" w:hAnsi="Times New Roman" w:cs="Times New Roman"/>
          <w:b/>
          <w:bCs/>
          <w:sz w:val="24"/>
          <w:szCs w:val="24"/>
        </w:rPr>
        <w:t>Certified organic grafted tomato seedlings:</w:t>
      </w:r>
    </w:p>
    <w:p w14:paraId="31A645F0" w14:textId="77777777" w:rsidR="00D56584" w:rsidRPr="00D821CD" w:rsidRDefault="007C5E7D" w:rsidP="00D16600">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A feasibility assessment should explore the need for this</w:t>
      </w:r>
      <w:r w:rsidR="00D56584" w:rsidRPr="00D821CD">
        <w:rPr>
          <w:rFonts w:ascii="Times New Roman" w:hAnsi="Times New Roman" w:cs="Times New Roman"/>
          <w:sz w:val="24"/>
          <w:szCs w:val="24"/>
        </w:rPr>
        <w:t xml:space="preserve"> and if there is a market for it. </w:t>
      </w:r>
    </w:p>
    <w:p w14:paraId="3F47DF0F" w14:textId="1F396CBA" w:rsidR="00D16600" w:rsidRPr="00D821CD" w:rsidRDefault="00D56584" w:rsidP="00D56584">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 xml:space="preserve">The cost of shipping is a barrier to providing seedlings. </w:t>
      </w:r>
    </w:p>
    <w:p w14:paraId="4345256E" w14:textId="77777777" w:rsidR="00D16600" w:rsidRPr="001A094E" w:rsidRDefault="00D16600" w:rsidP="00D16600">
      <w:pPr>
        <w:pStyle w:val="ListParagraph"/>
        <w:numPr>
          <w:ilvl w:val="0"/>
          <w:numId w:val="2"/>
        </w:numPr>
        <w:rPr>
          <w:rFonts w:ascii="Times New Roman" w:hAnsi="Times New Roman" w:cs="Times New Roman"/>
          <w:b/>
          <w:bCs/>
          <w:sz w:val="24"/>
          <w:szCs w:val="24"/>
        </w:rPr>
      </w:pPr>
      <w:r w:rsidRPr="001A094E">
        <w:rPr>
          <w:rFonts w:ascii="Times New Roman" w:hAnsi="Times New Roman" w:cs="Times New Roman"/>
          <w:b/>
          <w:bCs/>
          <w:sz w:val="24"/>
          <w:szCs w:val="24"/>
        </w:rPr>
        <w:t>Top pest problem:</w:t>
      </w:r>
    </w:p>
    <w:p w14:paraId="4EB9C4C7" w14:textId="79ED0657" w:rsidR="00D16600" w:rsidRPr="00D821CD" w:rsidRDefault="00D16600" w:rsidP="00D16600">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Stink bugs</w:t>
      </w:r>
      <w:r w:rsidR="00D56584" w:rsidRPr="00D821CD">
        <w:rPr>
          <w:rFonts w:ascii="Times New Roman" w:hAnsi="Times New Roman" w:cs="Times New Roman"/>
          <w:sz w:val="24"/>
          <w:szCs w:val="24"/>
        </w:rPr>
        <w:t xml:space="preserve"> are a potential</w:t>
      </w:r>
      <w:r w:rsidRPr="00D821CD">
        <w:rPr>
          <w:rFonts w:ascii="Times New Roman" w:hAnsi="Times New Roman" w:cs="Times New Roman"/>
          <w:sz w:val="24"/>
          <w:szCs w:val="24"/>
        </w:rPr>
        <w:t xml:space="preserve"> problem</w:t>
      </w:r>
      <w:r w:rsidR="00D56584" w:rsidRPr="00D821CD">
        <w:rPr>
          <w:rFonts w:ascii="Times New Roman" w:hAnsi="Times New Roman" w:cs="Times New Roman"/>
          <w:sz w:val="24"/>
          <w:szCs w:val="24"/>
        </w:rPr>
        <w:t>.</w:t>
      </w:r>
    </w:p>
    <w:p w14:paraId="47BEDBA3" w14:textId="44FEFC48" w:rsidR="00D16600" w:rsidRPr="00D821CD" w:rsidRDefault="00D16600" w:rsidP="00D16600">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 xml:space="preserve">In </w:t>
      </w:r>
      <w:r w:rsidR="00D56584" w:rsidRPr="00D821CD">
        <w:rPr>
          <w:rFonts w:ascii="Times New Roman" w:hAnsi="Times New Roman" w:cs="Times New Roman"/>
          <w:sz w:val="24"/>
          <w:szCs w:val="24"/>
        </w:rPr>
        <w:t xml:space="preserve">both Florida and </w:t>
      </w:r>
      <w:r w:rsidRPr="00D821CD">
        <w:rPr>
          <w:rFonts w:ascii="Times New Roman" w:hAnsi="Times New Roman" w:cs="Times New Roman"/>
          <w:sz w:val="24"/>
          <w:szCs w:val="24"/>
        </w:rPr>
        <w:t>Georgia, soil borne diseases have been the most consistent issue</w:t>
      </w:r>
      <w:r w:rsidR="00D56584" w:rsidRPr="00D821CD">
        <w:rPr>
          <w:rFonts w:ascii="Times New Roman" w:hAnsi="Times New Roman" w:cs="Times New Roman"/>
          <w:sz w:val="24"/>
          <w:szCs w:val="24"/>
        </w:rPr>
        <w:t xml:space="preserve"> and worse than pests. </w:t>
      </w:r>
    </w:p>
    <w:p w14:paraId="2108D022" w14:textId="6C384DE5" w:rsidR="00D16600" w:rsidRPr="00D821CD" w:rsidRDefault="00D56584" w:rsidP="00D16600">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lastRenderedPageBreak/>
        <w:t xml:space="preserve">Viruses and fungal diseases are additional issues in </w:t>
      </w:r>
      <w:proofErr w:type="spellStart"/>
      <w:r w:rsidRPr="00D821CD">
        <w:rPr>
          <w:rFonts w:ascii="Times New Roman" w:hAnsi="Times New Roman" w:cs="Times New Roman"/>
          <w:sz w:val="24"/>
          <w:szCs w:val="24"/>
        </w:rPr>
        <w:t>HTs.</w:t>
      </w:r>
      <w:proofErr w:type="spellEnd"/>
    </w:p>
    <w:p w14:paraId="6A25602C" w14:textId="628C7780" w:rsidR="00D16600" w:rsidRPr="00D821CD" w:rsidRDefault="003E7633" w:rsidP="00D16600">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 xml:space="preserve">Cover crops are a potential management strategy for </w:t>
      </w:r>
      <w:r w:rsidR="00D16600" w:rsidRPr="00D821CD">
        <w:rPr>
          <w:rFonts w:ascii="Times New Roman" w:hAnsi="Times New Roman" w:cs="Times New Roman"/>
          <w:sz w:val="24"/>
          <w:szCs w:val="24"/>
        </w:rPr>
        <w:t>alleviating the soil borne disease</w:t>
      </w:r>
      <w:r w:rsidR="00874753" w:rsidRPr="00D821CD">
        <w:rPr>
          <w:rFonts w:ascii="Times New Roman" w:hAnsi="Times New Roman" w:cs="Times New Roman"/>
          <w:sz w:val="24"/>
          <w:szCs w:val="24"/>
        </w:rPr>
        <w:t>.</w:t>
      </w:r>
    </w:p>
    <w:p w14:paraId="41D16282" w14:textId="71E48BFE" w:rsidR="008511C8" w:rsidRPr="00D821CD" w:rsidRDefault="008511C8" w:rsidP="008511C8">
      <w:pPr>
        <w:rPr>
          <w:rFonts w:ascii="Times New Roman" w:hAnsi="Times New Roman" w:cs="Times New Roman"/>
          <w:sz w:val="24"/>
          <w:szCs w:val="24"/>
        </w:rPr>
      </w:pPr>
    </w:p>
    <w:p w14:paraId="659B9EFF" w14:textId="77777777" w:rsidR="0084231B" w:rsidRPr="00D821CD" w:rsidRDefault="0084231B" w:rsidP="0084231B">
      <w:pPr>
        <w:rPr>
          <w:rFonts w:ascii="Times New Roman" w:hAnsi="Times New Roman" w:cs="Times New Roman"/>
          <w:sz w:val="24"/>
          <w:szCs w:val="24"/>
          <w:u w:val="single"/>
        </w:rPr>
      </w:pPr>
      <w:r w:rsidRPr="00D821CD">
        <w:rPr>
          <w:rFonts w:ascii="Times New Roman" w:hAnsi="Times New Roman" w:cs="Times New Roman"/>
          <w:sz w:val="24"/>
          <w:szCs w:val="24"/>
          <w:u w:val="single"/>
        </w:rPr>
        <w:t>Discussion portion</w:t>
      </w:r>
    </w:p>
    <w:p w14:paraId="0619D882" w14:textId="60CA820F" w:rsidR="0084231B" w:rsidRPr="001A094E" w:rsidRDefault="009A423D" w:rsidP="0084231B">
      <w:pPr>
        <w:pStyle w:val="ListParagraph"/>
        <w:numPr>
          <w:ilvl w:val="0"/>
          <w:numId w:val="2"/>
        </w:numPr>
        <w:rPr>
          <w:rFonts w:ascii="Times New Roman" w:hAnsi="Times New Roman" w:cs="Times New Roman"/>
          <w:b/>
          <w:bCs/>
          <w:sz w:val="24"/>
          <w:szCs w:val="24"/>
        </w:rPr>
      </w:pPr>
      <w:r w:rsidRPr="001A094E">
        <w:rPr>
          <w:rFonts w:ascii="Times New Roman" w:hAnsi="Times New Roman" w:cs="Times New Roman"/>
          <w:b/>
          <w:bCs/>
          <w:sz w:val="24"/>
          <w:szCs w:val="24"/>
        </w:rPr>
        <w:t xml:space="preserve">Grower </w:t>
      </w:r>
      <w:r w:rsidR="00093743" w:rsidRPr="001A094E">
        <w:rPr>
          <w:rFonts w:ascii="Times New Roman" w:hAnsi="Times New Roman" w:cs="Times New Roman"/>
          <w:b/>
          <w:bCs/>
          <w:sz w:val="24"/>
          <w:szCs w:val="24"/>
        </w:rPr>
        <w:t>a</w:t>
      </w:r>
      <w:r w:rsidRPr="001A094E">
        <w:rPr>
          <w:rFonts w:ascii="Times New Roman" w:hAnsi="Times New Roman" w:cs="Times New Roman"/>
          <w:b/>
          <w:bCs/>
          <w:sz w:val="24"/>
          <w:szCs w:val="24"/>
        </w:rPr>
        <w:t>ssessments</w:t>
      </w:r>
      <w:r w:rsidR="00093743" w:rsidRPr="001A094E">
        <w:rPr>
          <w:rFonts w:ascii="Times New Roman" w:hAnsi="Times New Roman" w:cs="Times New Roman"/>
          <w:b/>
          <w:bCs/>
          <w:sz w:val="24"/>
          <w:szCs w:val="24"/>
        </w:rPr>
        <w:t>:</w:t>
      </w:r>
    </w:p>
    <w:p w14:paraId="1309A9F7" w14:textId="07869BFE" w:rsidR="009A423D" w:rsidRPr="00D821CD" w:rsidRDefault="009A423D" w:rsidP="009A423D">
      <w:pPr>
        <w:pStyle w:val="ListParagraph"/>
        <w:numPr>
          <w:ilvl w:val="0"/>
          <w:numId w:val="2"/>
        </w:numPr>
        <w:rPr>
          <w:rFonts w:ascii="Times New Roman" w:hAnsi="Times New Roman" w:cs="Times New Roman"/>
          <w:sz w:val="24"/>
          <w:szCs w:val="24"/>
        </w:rPr>
      </w:pPr>
      <w:r w:rsidRPr="00D821CD">
        <w:rPr>
          <w:rFonts w:ascii="Times New Roman" w:hAnsi="Times New Roman" w:cs="Times New Roman"/>
          <w:sz w:val="24"/>
          <w:szCs w:val="24"/>
        </w:rPr>
        <w:t>The main objective of the grower assessments is to involve farmers in the research design of treatments and data collection (not just implementation or outreach) to speed up the innovation process: to get from problem and idea to solution.</w:t>
      </w:r>
    </w:p>
    <w:p w14:paraId="1F67FD69" w14:textId="01C25A27" w:rsidR="0084231B" w:rsidRPr="00D821CD" w:rsidRDefault="0084231B" w:rsidP="009A423D">
      <w:pPr>
        <w:pStyle w:val="ListParagraph"/>
        <w:numPr>
          <w:ilvl w:val="0"/>
          <w:numId w:val="2"/>
        </w:numPr>
        <w:rPr>
          <w:rFonts w:ascii="Times New Roman" w:hAnsi="Times New Roman" w:cs="Times New Roman"/>
          <w:sz w:val="24"/>
          <w:szCs w:val="24"/>
        </w:rPr>
      </w:pPr>
      <w:r w:rsidRPr="00D821CD">
        <w:rPr>
          <w:rFonts w:ascii="Times New Roman" w:hAnsi="Times New Roman" w:cs="Times New Roman"/>
          <w:sz w:val="24"/>
          <w:szCs w:val="24"/>
        </w:rPr>
        <w:t xml:space="preserve">So far, there have been two grower assessments in Citra, </w:t>
      </w:r>
      <w:r w:rsidR="00D442A5" w:rsidRPr="00D821CD">
        <w:rPr>
          <w:rFonts w:ascii="Times New Roman" w:hAnsi="Times New Roman" w:cs="Times New Roman"/>
          <w:sz w:val="24"/>
          <w:szCs w:val="24"/>
        </w:rPr>
        <w:t xml:space="preserve">FL, </w:t>
      </w:r>
      <w:r w:rsidRPr="00D821CD">
        <w:rPr>
          <w:rFonts w:ascii="Times New Roman" w:hAnsi="Times New Roman" w:cs="Times New Roman"/>
          <w:sz w:val="24"/>
          <w:szCs w:val="24"/>
        </w:rPr>
        <w:t xml:space="preserve">one for tomato and one for </w:t>
      </w:r>
      <w:proofErr w:type="spellStart"/>
      <w:r w:rsidRPr="00D821CD">
        <w:rPr>
          <w:rFonts w:ascii="Times New Roman" w:hAnsi="Times New Roman" w:cs="Times New Roman"/>
          <w:sz w:val="24"/>
          <w:szCs w:val="24"/>
        </w:rPr>
        <w:t>pak</w:t>
      </w:r>
      <w:proofErr w:type="spellEnd"/>
      <w:r w:rsidRPr="00D821CD">
        <w:rPr>
          <w:rFonts w:ascii="Times New Roman" w:hAnsi="Times New Roman" w:cs="Times New Roman"/>
          <w:sz w:val="24"/>
          <w:szCs w:val="24"/>
        </w:rPr>
        <w:t xml:space="preserve"> choi</w:t>
      </w:r>
      <w:r w:rsidR="00A15321">
        <w:rPr>
          <w:rFonts w:ascii="Times New Roman" w:hAnsi="Times New Roman" w:cs="Times New Roman"/>
          <w:sz w:val="24"/>
          <w:szCs w:val="24"/>
        </w:rPr>
        <w:t>.</w:t>
      </w:r>
    </w:p>
    <w:p w14:paraId="5F3373FE" w14:textId="250AD2F6" w:rsidR="0084231B" w:rsidRPr="00D821CD" w:rsidRDefault="0084231B" w:rsidP="00D442A5">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The grower assessments are a two-step process</w:t>
      </w:r>
      <w:r w:rsidR="00D442A5" w:rsidRPr="00D821CD">
        <w:rPr>
          <w:rFonts w:ascii="Times New Roman" w:hAnsi="Times New Roman" w:cs="Times New Roman"/>
          <w:sz w:val="24"/>
          <w:szCs w:val="24"/>
        </w:rPr>
        <w:t>:</w:t>
      </w:r>
    </w:p>
    <w:p w14:paraId="53F5B6CE" w14:textId="77777777" w:rsidR="0084231B" w:rsidRPr="00D821CD" w:rsidRDefault="0084231B" w:rsidP="00D442A5">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Step 1: Individual observations of treatments in HT. Participants are blind to what plot got what treatment (and variety if applicable) so prior experience does not impact interpretation of independent observation</w:t>
      </w:r>
    </w:p>
    <w:p w14:paraId="1472ED62" w14:textId="135367D0" w:rsidR="0084231B" w:rsidRPr="00D821CD" w:rsidRDefault="0084231B" w:rsidP="00D442A5">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Step 2: </w:t>
      </w:r>
      <w:r w:rsidR="001F34C2">
        <w:rPr>
          <w:rFonts w:ascii="Times New Roman" w:hAnsi="Times New Roman" w:cs="Times New Roman"/>
          <w:sz w:val="24"/>
          <w:szCs w:val="24"/>
        </w:rPr>
        <w:t>In a meeting room, ask the participants</w:t>
      </w:r>
      <w:r w:rsidRPr="00D821CD">
        <w:rPr>
          <w:rFonts w:ascii="Times New Roman" w:hAnsi="Times New Roman" w:cs="Times New Roman"/>
          <w:sz w:val="24"/>
          <w:szCs w:val="24"/>
        </w:rPr>
        <w:t xml:space="preserve"> what treatments looked the best, what treatments looked the worst and why. The </w:t>
      </w:r>
      <w:r w:rsidR="00A15321">
        <w:rPr>
          <w:rFonts w:ascii="Times New Roman" w:hAnsi="Times New Roman" w:cs="Times New Roman"/>
          <w:sz w:val="24"/>
          <w:szCs w:val="24"/>
        </w:rPr>
        <w:t xml:space="preserve">purpose of the </w:t>
      </w:r>
      <w:r w:rsidRPr="00D821CD">
        <w:rPr>
          <w:rFonts w:ascii="Times New Roman" w:hAnsi="Times New Roman" w:cs="Times New Roman"/>
          <w:sz w:val="24"/>
          <w:szCs w:val="24"/>
        </w:rPr>
        <w:t>group discussion is to drive consensus about what we should add to what we are</w:t>
      </w:r>
      <w:r w:rsidR="00A15321">
        <w:rPr>
          <w:rFonts w:ascii="Times New Roman" w:hAnsi="Times New Roman" w:cs="Times New Roman"/>
          <w:sz w:val="24"/>
          <w:szCs w:val="24"/>
        </w:rPr>
        <w:t xml:space="preserve"> currently</w:t>
      </w:r>
      <w:r w:rsidRPr="00D821CD">
        <w:rPr>
          <w:rFonts w:ascii="Times New Roman" w:hAnsi="Times New Roman" w:cs="Times New Roman"/>
          <w:sz w:val="24"/>
          <w:szCs w:val="24"/>
        </w:rPr>
        <w:t xml:space="preserve"> doing (e.g., new treatment, different variety, different economic data), what we should quit doing and what we should keep doing</w:t>
      </w:r>
      <w:r w:rsidR="001F34C2">
        <w:rPr>
          <w:rFonts w:ascii="Times New Roman" w:hAnsi="Times New Roman" w:cs="Times New Roman"/>
          <w:sz w:val="24"/>
          <w:szCs w:val="24"/>
        </w:rPr>
        <w:t>.</w:t>
      </w:r>
    </w:p>
    <w:p w14:paraId="18097556" w14:textId="4B3B71B2" w:rsidR="0084231B" w:rsidRPr="00271312" w:rsidRDefault="0084231B" w:rsidP="0084231B">
      <w:pPr>
        <w:pStyle w:val="ListParagraph"/>
        <w:numPr>
          <w:ilvl w:val="0"/>
          <w:numId w:val="2"/>
        </w:numPr>
        <w:rPr>
          <w:rFonts w:ascii="Times New Roman" w:hAnsi="Times New Roman" w:cs="Times New Roman"/>
          <w:b/>
          <w:bCs/>
          <w:sz w:val="24"/>
          <w:szCs w:val="24"/>
        </w:rPr>
      </w:pPr>
      <w:r w:rsidRPr="00271312">
        <w:rPr>
          <w:rFonts w:ascii="Times New Roman" w:hAnsi="Times New Roman" w:cs="Times New Roman"/>
          <w:b/>
          <w:bCs/>
          <w:sz w:val="24"/>
          <w:szCs w:val="24"/>
        </w:rPr>
        <w:t>T</w:t>
      </w:r>
      <w:r w:rsidR="009A423D" w:rsidRPr="00271312">
        <w:rPr>
          <w:rFonts w:ascii="Times New Roman" w:hAnsi="Times New Roman" w:cs="Times New Roman"/>
          <w:b/>
          <w:bCs/>
          <w:sz w:val="24"/>
          <w:szCs w:val="24"/>
        </w:rPr>
        <w:t xml:space="preserve">omato </w:t>
      </w:r>
      <w:r w:rsidR="00093743" w:rsidRPr="00271312">
        <w:rPr>
          <w:rFonts w:ascii="Times New Roman" w:hAnsi="Times New Roman" w:cs="Times New Roman"/>
          <w:b/>
          <w:bCs/>
          <w:sz w:val="24"/>
          <w:szCs w:val="24"/>
        </w:rPr>
        <w:t>a</w:t>
      </w:r>
      <w:r w:rsidR="009A423D" w:rsidRPr="00271312">
        <w:rPr>
          <w:rFonts w:ascii="Times New Roman" w:hAnsi="Times New Roman" w:cs="Times New Roman"/>
          <w:b/>
          <w:bCs/>
          <w:sz w:val="24"/>
          <w:szCs w:val="24"/>
        </w:rPr>
        <w:t>ss</w:t>
      </w:r>
      <w:r w:rsidR="00093743" w:rsidRPr="00271312">
        <w:rPr>
          <w:rFonts w:ascii="Times New Roman" w:hAnsi="Times New Roman" w:cs="Times New Roman"/>
          <w:b/>
          <w:bCs/>
          <w:sz w:val="24"/>
          <w:szCs w:val="24"/>
        </w:rPr>
        <w:t>essment observation forms:</w:t>
      </w:r>
    </w:p>
    <w:p w14:paraId="3DE72894" w14:textId="6AD26F7D"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Add color to fruit characteristics</w:t>
      </w:r>
      <w:r w:rsidR="00802820">
        <w:rPr>
          <w:rFonts w:ascii="Times New Roman" w:hAnsi="Times New Roman" w:cs="Times New Roman"/>
          <w:sz w:val="24"/>
          <w:szCs w:val="24"/>
        </w:rPr>
        <w:t>:</w:t>
      </w:r>
      <w:r w:rsidRPr="00D821CD">
        <w:rPr>
          <w:rFonts w:ascii="Times New Roman" w:hAnsi="Times New Roman" w:cs="Times New Roman"/>
          <w:sz w:val="24"/>
          <w:szCs w:val="24"/>
        </w:rPr>
        <w:t xml:space="preserve"> </w:t>
      </w:r>
    </w:p>
    <w:p w14:paraId="564B6E44" w14:textId="1F2D0487" w:rsidR="002B1581" w:rsidRPr="00D821CD" w:rsidRDefault="002B1581"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Include</w:t>
      </w:r>
      <w:r w:rsidR="0084231B" w:rsidRPr="00D821CD">
        <w:rPr>
          <w:rFonts w:ascii="Times New Roman" w:hAnsi="Times New Roman" w:cs="Times New Roman"/>
          <w:sz w:val="24"/>
          <w:szCs w:val="24"/>
        </w:rPr>
        <w:t xml:space="preserve"> different varieties</w:t>
      </w:r>
      <w:r w:rsidRPr="00D821CD">
        <w:rPr>
          <w:rFonts w:ascii="Times New Roman" w:hAnsi="Times New Roman" w:cs="Times New Roman"/>
          <w:sz w:val="24"/>
          <w:szCs w:val="24"/>
        </w:rPr>
        <w:t xml:space="preserve"> having </w:t>
      </w:r>
      <w:r w:rsidR="00175A72" w:rsidRPr="00D821CD">
        <w:rPr>
          <w:rFonts w:ascii="Times New Roman" w:hAnsi="Times New Roman" w:cs="Times New Roman"/>
          <w:sz w:val="24"/>
          <w:szCs w:val="24"/>
        </w:rPr>
        <w:t>their own unique</w:t>
      </w:r>
      <w:r w:rsidR="0084231B" w:rsidRPr="00D821CD">
        <w:rPr>
          <w:rFonts w:ascii="Times New Roman" w:hAnsi="Times New Roman" w:cs="Times New Roman"/>
          <w:sz w:val="24"/>
          <w:szCs w:val="24"/>
        </w:rPr>
        <w:t xml:space="preserve"> ideal colors</w:t>
      </w:r>
      <w:r w:rsidR="00B86E21" w:rsidRPr="00D821CD">
        <w:rPr>
          <w:rFonts w:ascii="Times New Roman" w:hAnsi="Times New Roman" w:cs="Times New Roman"/>
          <w:sz w:val="24"/>
          <w:szCs w:val="24"/>
        </w:rPr>
        <w:t>.</w:t>
      </w:r>
      <w:r w:rsidR="00570307">
        <w:rPr>
          <w:rFonts w:ascii="Times New Roman" w:hAnsi="Times New Roman" w:cs="Times New Roman"/>
          <w:sz w:val="24"/>
          <w:szCs w:val="24"/>
        </w:rPr>
        <w:t xml:space="preserve"> </w:t>
      </w:r>
      <w:r w:rsidR="00B86E21" w:rsidRPr="00D821CD">
        <w:rPr>
          <w:rFonts w:ascii="Times New Roman" w:hAnsi="Times New Roman" w:cs="Times New Roman"/>
          <w:sz w:val="24"/>
          <w:szCs w:val="24"/>
        </w:rPr>
        <w:t>Consumers pay a lot of attentions to color and this is very important in different varieties.</w:t>
      </w:r>
      <w:r w:rsidR="0084231B" w:rsidRPr="00D821CD">
        <w:rPr>
          <w:rFonts w:ascii="Times New Roman" w:hAnsi="Times New Roman" w:cs="Times New Roman"/>
          <w:sz w:val="24"/>
          <w:szCs w:val="24"/>
        </w:rPr>
        <w:t xml:space="preserve"> </w:t>
      </w:r>
    </w:p>
    <w:p w14:paraId="1D298C17" w14:textId="6819225E" w:rsidR="0055787F" w:rsidRPr="00D821CD" w:rsidRDefault="006058DF" w:rsidP="00175A72">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Include in </w:t>
      </w:r>
      <w:r w:rsidR="0055787F" w:rsidRPr="00D821CD">
        <w:rPr>
          <w:rFonts w:ascii="Times New Roman" w:hAnsi="Times New Roman" w:cs="Times New Roman"/>
          <w:sz w:val="24"/>
          <w:szCs w:val="24"/>
        </w:rPr>
        <w:t xml:space="preserve">color </w:t>
      </w:r>
      <w:r w:rsidRPr="00D821CD">
        <w:rPr>
          <w:rFonts w:ascii="Times New Roman" w:hAnsi="Times New Roman" w:cs="Times New Roman"/>
          <w:sz w:val="24"/>
          <w:szCs w:val="24"/>
        </w:rPr>
        <w:t xml:space="preserve">criteria: </w:t>
      </w:r>
      <w:r w:rsidR="0084231B" w:rsidRPr="00D821CD">
        <w:rPr>
          <w:rFonts w:ascii="Times New Roman" w:hAnsi="Times New Roman" w:cs="Times New Roman"/>
          <w:sz w:val="24"/>
          <w:szCs w:val="24"/>
        </w:rPr>
        <w:t xml:space="preserve">attractive, uniformity throughout the fruit </w:t>
      </w:r>
    </w:p>
    <w:p w14:paraId="42F415BE" w14:textId="2701D932" w:rsidR="0084231B" w:rsidRPr="00D821CD" w:rsidRDefault="00175A72"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D</w:t>
      </w:r>
      <w:r w:rsidR="0084231B" w:rsidRPr="00D821CD">
        <w:rPr>
          <w:rFonts w:ascii="Times New Roman" w:hAnsi="Times New Roman" w:cs="Times New Roman"/>
          <w:sz w:val="24"/>
          <w:szCs w:val="24"/>
        </w:rPr>
        <w:t xml:space="preserve">ifferent plots harvested at different times </w:t>
      </w:r>
      <w:r w:rsidR="00664382" w:rsidRPr="00D821CD">
        <w:rPr>
          <w:rFonts w:ascii="Times New Roman" w:hAnsi="Times New Roman" w:cs="Times New Roman"/>
          <w:sz w:val="24"/>
          <w:szCs w:val="24"/>
        </w:rPr>
        <w:t>and these dynamics</w:t>
      </w:r>
      <w:r w:rsidR="0084231B" w:rsidRPr="00D821CD">
        <w:rPr>
          <w:rFonts w:ascii="Times New Roman" w:hAnsi="Times New Roman" w:cs="Times New Roman"/>
          <w:sz w:val="24"/>
          <w:szCs w:val="24"/>
        </w:rPr>
        <w:t xml:space="preserve"> perhaps present too many confounding factors</w:t>
      </w:r>
      <w:r w:rsidR="00BB1FAA" w:rsidRPr="00D821CD">
        <w:rPr>
          <w:rFonts w:ascii="Times New Roman" w:hAnsi="Times New Roman" w:cs="Times New Roman"/>
          <w:sz w:val="24"/>
          <w:szCs w:val="24"/>
        </w:rPr>
        <w:t xml:space="preserve">. </w:t>
      </w:r>
      <w:r w:rsidR="000D48A4" w:rsidRPr="00D821CD">
        <w:rPr>
          <w:rFonts w:ascii="Times New Roman" w:hAnsi="Times New Roman" w:cs="Times New Roman"/>
          <w:sz w:val="24"/>
          <w:szCs w:val="24"/>
        </w:rPr>
        <w:t xml:space="preserve">Participants should be informed </w:t>
      </w:r>
      <w:r w:rsidR="00BB1FAA" w:rsidRPr="00D821CD">
        <w:rPr>
          <w:rFonts w:ascii="Times New Roman" w:hAnsi="Times New Roman" w:cs="Times New Roman"/>
          <w:sz w:val="24"/>
          <w:szCs w:val="24"/>
        </w:rPr>
        <w:t>how many</w:t>
      </w:r>
      <w:r w:rsidR="0084231B" w:rsidRPr="00D821CD">
        <w:rPr>
          <w:rFonts w:ascii="Times New Roman" w:hAnsi="Times New Roman" w:cs="Times New Roman"/>
          <w:sz w:val="24"/>
          <w:szCs w:val="24"/>
        </w:rPr>
        <w:t xml:space="preserve"> days </w:t>
      </w:r>
      <w:r w:rsidR="000D48A4" w:rsidRPr="00D821CD">
        <w:rPr>
          <w:rFonts w:ascii="Times New Roman" w:hAnsi="Times New Roman" w:cs="Times New Roman"/>
          <w:sz w:val="24"/>
          <w:szCs w:val="24"/>
        </w:rPr>
        <w:t xml:space="preserve">have elapsed </w:t>
      </w:r>
      <w:r w:rsidR="0084231B" w:rsidRPr="00D821CD">
        <w:rPr>
          <w:rFonts w:ascii="Times New Roman" w:hAnsi="Times New Roman" w:cs="Times New Roman"/>
          <w:sz w:val="24"/>
          <w:szCs w:val="24"/>
        </w:rPr>
        <w:t>since harvest</w:t>
      </w:r>
      <w:r w:rsidR="00BB1FAA" w:rsidRPr="00D821CD">
        <w:rPr>
          <w:rFonts w:ascii="Times New Roman" w:hAnsi="Times New Roman" w:cs="Times New Roman"/>
          <w:sz w:val="24"/>
          <w:szCs w:val="24"/>
        </w:rPr>
        <w:t>.</w:t>
      </w:r>
    </w:p>
    <w:p w14:paraId="28F2EFD1" w14:textId="240DB4C2" w:rsidR="0084231B" w:rsidRPr="00D821CD" w:rsidRDefault="00E70558"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Another option is leaving color </w:t>
      </w:r>
      <w:r w:rsidR="0084231B" w:rsidRPr="00D821CD">
        <w:rPr>
          <w:rFonts w:ascii="Times New Roman" w:hAnsi="Times New Roman" w:cs="Times New Roman"/>
          <w:sz w:val="24"/>
          <w:szCs w:val="24"/>
        </w:rPr>
        <w:t xml:space="preserve">off </w:t>
      </w:r>
      <w:r w:rsidRPr="00D821CD">
        <w:rPr>
          <w:rFonts w:ascii="Times New Roman" w:hAnsi="Times New Roman" w:cs="Times New Roman"/>
          <w:sz w:val="24"/>
          <w:szCs w:val="24"/>
        </w:rPr>
        <w:t xml:space="preserve">the </w:t>
      </w:r>
      <w:r w:rsidR="0084231B" w:rsidRPr="00D821CD">
        <w:rPr>
          <w:rFonts w:ascii="Times New Roman" w:hAnsi="Times New Roman" w:cs="Times New Roman"/>
          <w:sz w:val="24"/>
          <w:szCs w:val="24"/>
        </w:rPr>
        <w:t>observation form and bring</w:t>
      </w:r>
      <w:r w:rsidR="000D48A4" w:rsidRPr="00D821CD">
        <w:rPr>
          <w:rFonts w:ascii="Times New Roman" w:hAnsi="Times New Roman" w:cs="Times New Roman"/>
          <w:sz w:val="24"/>
          <w:szCs w:val="24"/>
        </w:rPr>
        <w:t>ing</w:t>
      </w:r>
      <w:r w:rsidR="0084231B" w:rsidRPr="00D821CD">
        <w:rPr>
          <w:rFonts w:ascii="Times New Roman" w:hAnsi="Times New Roman" w:cs="Times New Roman"/>
          <w:sz w:val="24"/>
          <w:szCs w:val="24"/>
        </w:rPr>
        <w:t xml:space="preserve"> it up in </w:t>
      </w:r>
      <w:r w:rsidRPr="00D821CD">
        <w:rPr>
          <w:rFonts w:ascii="Times New Roman" w:hAnsi="Times New Roman" w:cs="Times New Roman"/>
          <w:sz w:val="24"/>
          <w:szCs w:val="24"/>
        </w:rPr>
        <w:t xml:space="preserve">the </w:t>
      </w:r>
      <w:r w:rsidR="0084231B" w:rsidRPr="00D821CD">
        <w:rPr>
          <w:rFonts w:ascii="Times New Roman" w:hAnsi="Times New Roman" w:cs="Times New Roman"/>
          <w:sz w:val="24"/>
          <w:szCs w:val="24"/>
        </w:rPr>
        <w:t>discussion</w:t>
      </w:r>
      <w:r w:rsidRPr="00D821CD">
        <w:rPr>
          <w:rFonts w:ascii="Times New Roman" w:hAnsi="Times New Roman" w:cs="Times New Roman"/>
          <w:sz w:val="24"/>
          <w:szCs w:val="24"/>
        </w:rPr>
        <w:t xml:space="preserve"> instead.</w:t>
      </w:r>
      <w:r w:rsidR="00D821CD" w:rsidRPr="00D821CD">
        <w:rPr>
          <w:rFonts w:ascii="Times New Roman" w:hAnsi="Times New Roman" w:cs="Times New Roman"/>
          <w:sz w:val="24"/>
          <w:szCs w:val="24"/>
        </w:rPr>
        <w:t xml:space="preserve"> Harvested samples could be used as a visual tool. </w:t>
      </w:r>
    </w:p>
    <w:p w14:paraId="2CC9415A" w14:textId="163F8911" w:rsidR="00B46FC1" w:rsidRPr="00B46FC1" w:rsidRDefault="0084231B" w:rsidP="00B46FC1">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Color of canopy </w:t>
      </w:r>
      <w:r w:rsidR="00D821CD" w:rsidRPr="00D821CD">
        <w:rPr>
          <w:rFonts w:ascii="Times New Roman" w:hAnsi="Times New Roman" w:cs="Times New Roman"/>
          <w:sz w:val="24"/>
          <w:szCs w:val="24"/>
        </w:rPr>
        <w:t xml:space="preserve">(including how that is defined) could be </w:t>
      </w:r>
      <w:r w:rsidRPr="00D821CD">
        <w:rPr>
          <w:rFonts w:ascii="Times New Roman" w:hAnsi="Times New Roman" w:cs="Times New Roman"/>
          <w:sz w:val="24"/>
          <w:szCs w:val="24"/>
        </w:rPr>
        <w:t>a good indicator</w:t>
      </w:r>
      <w:r w:rsidR="00A61ED9">
        <w:rPr>
          <w:rFonts w:ascii="Times New Roman" w:hAnsi="Times New Roman" w:cs="Times New Roman"/>
          <w:sz w:val="24"/>
          <w:szCs w:val="24"/>
        </w:rPr>
        <w:t>.</w:t>
      </w:r>
    </w:p>
    <w:p w14:paraId="0AFDE334" w14:textId="67DD3864" w:rsidR="0084231B" w:rsidRPr="00D821CD" w:rsidRDefault="00D821CD"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 xml:space="preserve">Leaf area is more helpful than the number of leaves. </w:t>
      </w:r>
    </w:p>
    <w:p w14:paraId="6920E07C" w14:textId="1A525B51" w:rsidR="0084231B" w:rsidRDefault="00CC0889" w:rsidP="008423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w:t>
      </w:r>
      <w:r w:rsidR="0084231B" w:rsidRPr="00D821CD">
        <w:rPr>
          <w:rFonts w:ascii="Times New Roman" w:hAnsi="Times New Roman" w:cs="Times New Roman"/>
          <w:sz w:val="24"/>
          <w:szCs w:val="24"/>
        </w:rPr>
        <w:t xml:space="preserve"> rating scale for total leaf area</w:t>
      </w:r>
      <w:r>
        <w:rPr>
          <w:rFonts w:ascii="Times New Roman" w:hAnsi="Times New Roman" w:cs="Times New Roman"/>
          <w:sz w:val="24"/>
          <w:szCs w:val="24"/>
        </w:rPr>
        <w:t xml:space="preserve"> should be modified </w:t>
      </w:r>
      <w:r w:rsidR="0084231B" w:rsidRPr="00D821CD">
        <w:rPr>
          <w:rFonts w:ascii="Times New Roman" w:hAnsi="Times New Roman" w:cs="Times New Roman"/>
          <w:sz w:val="24"/>
          <w:szCs w:val="24"/>
        </w:rPr>
        <w:t>or all categories under plant vigor because the current categories do not capture whether it’s positive or negative: insufficient, acceptable, excessively vegetative</w:t>
      </w:r>
      <w:r w:rsidR="00B46FC1">
        <w:rPr>
          <w:rFonts w:ascii="Times New Roman" w:hAnsi="Times New Roman" w:cs="Times New Roman"/>
          <w:sz w:val="24"/>
          <w:szCs w:val="24"/>
        </w:rPr>
        <w:t>.</w:t>
      </w:r>
      <w:r w:rsidR="0084231B" w:rsidRPr="00D821CD">
        <w:rPr>
          <w:rFonts w:ascii="Times New Roman" w:hAnsi="Times New Roman" w:cs="Times New Roman"/>
          <w:sz w:val="24"/>
          <w:szCs w:val="24"/>
        </w:rPr>
        <w:t xml:space="preserve"> </w:t>
      </w:r>
    </w:p>
    <w:p w14:paraId="6485E659" w14:textId="2AF186BD" w:rsidR="001A07E7" w:rsidRPr="001A07E7" w:rsidRDefault="001A07E7" w:rsidP="001A07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Add taste potentially, although this adds an extra procedure.</w:t>
      </w:r>
    </w:p>
    <w:p w14:paraId="2D50E7B0" w14:textId="55FBCD8A"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 xml:space="preserve">Stem size </w:t>
      </w:r>
      <w:r w:rsidR="00B46FC1">
        <w:rPr>
          <w:rFonts w:ascii="Times New Roman" w:hAnsi="Times New Roman" w:cs="Times New Roman"/>
          <w:sz w:val="24"/>
          <w:szCs w:val="24"/>
        </w:rPr>
        <w:t xml:space="preserve">is </w:t>
      </w:r>
      <w:r w:rsidRPr="00D821CD">
        <w:rPr>
          <w:rFonts w:ascii="Times New Roman" w:hAnsi="Times New Roman" w:cs="Times New Roman"/>
          <w:sz w:val="24"/>
          <w:szCs w:val="24"/>
        </w:rPr>
        <w:t>important for plant vigor</w:t>
      </w:r>
      <w:r w:rsidR="003414CF">
        <w:rPr>
          <w:rFonts w:ascii="Times New Roman" w:hAnsi="Times New Roman" w:cs="Times New Roman"/>
          <w:sz w:val="24"/>
          <w:szCs w:val="24"/>
        </w:rPr>
        <w:t>.</w:t>
      </w:r>
      <w:r w:rsidRPr="00D821CD">
        <w:rPr>
          <w:rFonts w:ascii="Times New Roman" w:hAnsi="Times New Roman" w:cs="Times New Roman"/>
          <w:sz w:val="24"/>
          <w:szCs w:val="24"/>
        </w:rPr>
        <w:t xml:space="preserve"> </w:t>
      </w:r>
    </w:p>
    <w:p w14:paraId="13D52155" w14:textId="38090E3C"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lastRenderedPageBreak/>
        <w:t>Weed coverage doesn’t work well because of weed management already happening in high tunnels</w:t>
      </w:r>
      <w:r w:rsidR="003414CF">
        <w:rPr>
          <w:rFonts w:ascii="Times New Roman" w:hAnsi="Times New Roman" w:cs="Times New Roman"/>
          <w:sz w:val="24"/>
          <w:szCs w:val="24"/>
        </w:rPr>
        <w:t>.</w:t>
      </w:r>
    </w:p>
    <w:p w14:paraId="726C7DE9" w14:textId="1D137447"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Difficulty distinguishing pest damage versus a virus</w:t>
      </w:r>
      <w:r w:rsidR="00570307">
        <w:rPr>
          <w:rFonts w:ascii="Times New Roman" w:hAnsi="Times New Roman" w:cs="Times New Roman"/>
          <w:sz w:val="24"/>
          <w:szCs w:val="24"/>
        </w:rPr>
        <w:t>:</w:t>
      </w:r>
    </w:p>
    <w:p w14:paraId="7B80E5B2" w14:textId="0A0C3F45" w:rsidR="00754396" w:rsidRDefault="00754396" w:rsidP="0084231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Pest damage </w:t>
      </w:r>
      <w:r w:rsidR="00877003">
        <w:rPr>
          <w:rFonts w:ascii="Times New Roman" w:hAnsi="Times New Roman" w:cs="Times New Roman"/>
          <w:sz w:val="24"/>
          <w:szCs w:val="24"/>
        </w:rPr>
        <w:t xml:space="preserve">looks like disease damage. </w:t>
      </w:r>
    </w:p>
    <w:p w14:paraId="4A61023C" w14:textId="56A982E9"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Presence of beneficials </w:t>
      </w:r>
      <w:r w:rsidR="00754396">
        <w:rPr>
          <w:rFonts w:ascii="Times New Roman" w:hAnsi="Times New Roman" w:cs="Times New Roman"/>
          <w:sz w:val="24"/>
          <w:szCs w:val="24"/>
        </w:rPr>
        <w:t xml:space="preserve">are </w:t>
      </w:r>
      <w:r w:rsidRPr="00D821CD">
        <w:rPr>
          <w:rFonts w:ascii="Times New Roman" w:hAnsi="Times New Roman" w:cs="Times New Roman"/>
          <w:sz w:val="24"/>
          <w:szCs w:val="24"/>
        </w:rPr>
        <w:t>important to include</w:t>
      </w:r>
      <w:r w:rsidR="00FB7347">
        <w:rPr>
          <w:rFonts w:ascii="Times New Roman" w:hAnsi="Times New Roman" w:cs="Times New Roman"/>
          <w:sz w:val="24"/>
          <w:szCs w:val="24"/>
        </w:rPr>
        <w:t>, maybe</w:t>
      </w:r>
      <w:r w:rsidR="00E54DC7">
        <w:rPr>
          <w:rFonts w:ascii="Times New Roman" w:hAnsi="Times New Roman" w:cs="Times New Roman"/>
          <w:sz w:val="24"/>
          <w:szCs w:val="24"/>
        </w:rPr>
        <w:t xml:space="preserve"> with </w:t>
      </w:r>
      <w:r w:rsidR="005B7A63">
        <w:rPr>
          <w:rFonts w:ascii="Times New Roman" w:hAnsi="Times New Roman" w:cs="Times New Roman"/>
          <w:sz w:val="24"/>
          <w:szCs w:val="24"/>
        </w:rPr>
        <w:t xml:space="preserve">an abundance score with visual aid of what the categories are. </w:t>
      </w:r>
    </w:p>
    <w:p w14:paraId="23C732A6" w14:textId="050DD6A1" w:rsidR="00BC7CB9" w:rsidRPr="00FB7347" w:rsidRDefault="0084231B" w:rsidP="00FB7347">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Include things </w:t>
      </w:r>
      <w:r w:rsidR="00E54DC7">
        <w:rPr>
          <w:rFonts w:ascii="Times New Roman" w:hAnsi="Times New Roman" w:cs="Times New Roman"/>
          <w:sz w:val="24"/>
          <w:szCs w:val="24"/>
        </w:rPr>
        <w:t>difficult to</w:t>
      </w:r>
      <w:r w:rsidRPr="00D821CD">
        <w:rPr>
          <w:rFonts w:ascii="Times New Roman" w:hAnsi="Times New Roman" w:cs="Times New Roman"/>
          <w:sz w:val="24"/>
          <w:szCs w:val="24"/>
        </w:rPr>
        <w:t xml:space="preserve"> recognize </w:t>
      </w:r>
      <w:r w:rsidR="006177E4">
        <w:rPr>
          <w:rFonts w:ascii="Times New Roman" w:hAnsi="Times New Roman" w:cs="Times New Roman"/>
          <w:sz w:val="24"/>
          <w:szCs w:val="24"/>
        </w:rPr>
        <w:t>and</w:t>
      </w:r>
      <w:r w:rsidRPr="00D821CD">
        <w:rPr>
          <w:rFonts w:ascii="Times New Roman" w:hAnsi="Times New Roman" w:cs="Times New Roman"/>
          <w:sz w:val="24"/>
          <w:szCs w:val="24"/>
        </w:rPr>
        <w:t xml:space="preserve"> unknowns (suspect disease or nutritional) </w:t>
      </w:r>
      <w:r w:rsidR="00D146B9">
        <w:rPr>
          <w:rFonts w:ascii="Times New Roman" w:hAnsi="Times New Roman" w:cs="Times New Roman"/>
          <w:sz w:val="24"/>
          <w:szCs w:val="24"/>
        </w:rPr>
        <w:t xml:space="preserve">because </w:t>
      </w:r>
      <w:r w:rsidRPr="00D821CD">
        <w:rPr>
          <w:rFonts w:ascii="Times New Roman" w:hAnsi="Times New Roman" w:cs="Times New Roman"/>
          <w:sz w:val="24"/>
          <w:szCs w:val="24"/>
        </w:rPr>
        <w:t xml:space="preserve">viruses look like nutritional deficiencies </w:t>
      </w:r>
      <w:r w:rsidR="00E54DC7">
        <w:rPr>
          <w:rFonts w:ascii="Times New Roman" w:hAnsi="Times New Roman" w:cs="Times New Roman"/>
          <w:sz w:val="24"/>
          <w:szCs w:val="24"/>
        </w:rPr>
        <w:t xml:space="preserve">(e.g., present, </w:t>
      </w:r>
      <w:proofErr w:type="gramStart"/>
      <w:r w:rsidR="00E54DC7">
        <w:rPr>
          <w:rFonts w:ascii="Times New Roman" w:hAnsi="Times New Roman" w:cs="Times New Roman"/>
          <w:sz w:val="24"/>
          <w:szCs w:val="24"/>
        </w:rPr>
        <w:t>absent</w:t>
      </w:r>
      <w:proofErr w:type="gramEnd"/>
      <w:r w:rsidR="00E54DC7">
        <w:rPr>
          <w:rFonts w:ascii="Times New Roman" w:hAnsi="Times New Roman" w:cs="Times New Roman"/>
          <w:sz w:val="24"/>
          <w:szCs w:val="24"/>
        </w:rPr>
        <w:t xml:space="preserve"> or never seen before).</w:t>
      </w:r>
    </w:p>
    <w:p w14:paraId="32D9896E" w14:textId="285219C1"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Ask about symptoms of something going wrong in general (</w:t>
      </w:r>
      <w:r w:rsidR="00D146B9">
        <w:rPr>
          <w:rFonts w:ascii="Times New Roman" w:hAnsi="Times New Roman" w:cs="Times New Roman"/>
          <w:sz w:val="24"/>
          <w:szCs w:val="24"/>
        </w:rPr>
        <w:t xml:space="preserve">e.g., </w:t>
      </w:r>
      <w:r w:rsidRPr="00D821CD">
        <w:rPr>
          <w:rFonts w:ascii="Times New Roman" w:hAnsi="Times New Roman" w:cs="Times New Roman"/>
          <w:sz w:val="24"/>
          <w:szCs w:val="24"/>
        </w:rPr>
        <w:t>healthy v. not healthy)</w:t>
      </w:r>
      <w:r w:rsidR="001F34C2">
        <w:rPr>
          <w:rFonts w:ascii="Times New Roman" w:hAnsi="Times New Roman" w:cs="Times New Roman"/>
          <w:sz w:val="24"/>
          <w:szCs w:val="24"/>
        </w:rPr>
        <w:t>.</w:t>
      </w:r>
    </w:p>
    <w:p w14:paraId="5E7A18C6" w14:textId="402E657E"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Chlorosis </w:t>
      </w:r>
      <w:r w:rsidR="00754396">
        <w:rPr>
          <w:rFonts w:ascii="Times New Roman" w:hAnsi="Times New Roman" w:cs="Times New Roman"/>
          <w:sz w:val="24"/>
          <w:szCs w:val="24"/>
        </w:rPr>
        <w:t xml:space="preserve">is a good indicator because it </w:t>
      </w:r>
      <w:r w:rsidR="00BB3B5F">
        <w:rPr>
          <w:rFonts w:ascii="Times New Roman" w:hAnsi="Times New Roman" w:cs="Times New Roman"/>
          <w:sz w:val="24"/>
          <w:szCs w:val="24"/>
        </w:rPr>
        <w:t xml:space="preserve">could be </w:t>
      </w:r>
      <w:r w:rsidRPr="00D821CD">
        <w:rPr>
          <w:rFonts w:ascii="Times New Roman" w:hAnsi="Times New Roman" w:cs="Times New Roman"/>
          <w:sz w:val="24"/>
          <w:szCs w:val="24"/>
        </w:rPr>
        <w:t xml:space="preserve">because of insect </w:t>
      </w:r>
      <w:r w:rsidR="00BB3B5F">
        <w:rPr>
          <w:rFonts w:ascii="Times New Roman" w:hAnsi="Times New Roman" w:cs="Times New Roman"/>
          <w:sz w:val="24"/>
          <w:szCs w:val="24"/>
        </w:rPr>
        <w:t xml:space="preserve">pests </w:t>
      </w:r>
      <w:r w:rsidRPr="00D821CD">
        <w:rPr>
          <w:rFonts w:ascii="Times New Roman" w:hAnsi="Times New Roman" w:cs="Times New Roman"/>
          <w:sz w:val="24"/>
          <w:szCs w:val="24"/>
        </w:rPr>
        <w:t>or disease</w:t>
      </w:r>
      <w:r w:rsidR="00BB3B5F">
        <w:rPr>
          <w:rFonts w:ascii="Times New Roman" w:hAnsi="Times New Roman" w:cs="Times New Roman"/>
          <w:sz w:val="24"/>
          <w:szCs w:val="24"/>
        </w:rPr>
        <w:t xml:space="preserve">s. </w:t>
      </w:r>
    </w:p>
    <w:p w14:paraId="0D155FA4" w14:textId="3F31DD58" w:rsidR="0084231B" w:rsidRPr="00B2338D" w:rsidRDefault="0084231B" w:rsidP="00B2338D">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Participants </w:t>
      </w:r>
      <w:r w:rsidR="00754396">
        <w:rPr>
          <w:rFonts w:ascii="Times New Roman" w:hAnsi="Times New Roman" w:cs="Times New Roman"/>
          <w:sz w:val="24"/>
          <w:szCs w:val="24"/>
        </w:rPr>
        <w:t>tend to report</w:t>
      </w:r>
      <w:r w:rsidRPr="00D821CD">
        <w:rPr>
          <w:rFonts w:ascii="Times New Roman" w:hAnsi="Times New Roman" w:cs="Times New Roman"/>
          <w:sz w:val="24"/>
          <w:szCs w:val="24"/>
        </w:rPr>
        <w:t xml:space="preserve"> </w:t>
      </w:r>
      <w:r w:rsidR="00754396">
        <w:rPr>
          <w:rFonts w:ascii="Times New Roman" w:hAnsi="Times New Roman" w:cs="Times New Roman"/>
          <w:sz w:val="24"/>
          <w:szCs w:val="24"/>
        </w:rPr>
        <w:t xml:space="preserve">on </w:t>
      </w:r>
      <w:r w:rsidRPr="00D821CD">
        <w:rPr>
          <w:rFonts w:ascii="Times New Roman" w:hAnsi="Times New Roman" w:cs="Times New Roman"/>
          <w:sz w:val="24"/>
          <w:szCs w:val="24"/>
        </w:rPr>
        <w:t xml:space="preserve">pest presence in real time </w:t>
      </w:r>
      <w:r w:rsidR="00AC1378">
        <w:rPr>
          <w:rFonts w:ascii="Times New Roman" w:hAnsi="Times New Roman" w:cs="Times New Roman"/>
          <w:sz w:val="24"/>
          <w:szCs w:val="24"/>
        </w:rPr>
        <w:t>during the assessment instead of</w:t>
      </w:r>
      <w:r w:rsidRPr="00D821CD">
        <w:rPr>
          <w:rFonts w:ascii="Times New Roman" w:hAnsi="Times New Roman" w:cs="Times New Roman"/>
          <w:sz w:val="24"/>
          <w:szCs w:val="24"/>
        </w:rPr>
        <w:t xml:space="preserve"> </w:t>
      </w:r>
      <w:r w:rsidR="00754396">
        <w:rPr>
          <w:rFonts w:ascii="Times New Roman" w:hAnsi="Times New Roman" w:cs="Times New Roman"/>
          <w:sz w:val="24"/>
          <w:szCs w:val="24"/>
        </w:rPr>
        <w:t xml:space="preserve">overall </w:t>
      </w:r>
      <w:r w:rsidRPr="00D821CD">
        <w:rPr>
          <w:rFonts w:ascii="Times New Roman" w:hAnsi="Times New Roman" w:cs="Times New Roman"/>
          <w:sz w:val="24"/>
          <w:szCs w:val="24"/>
        </w:rPr>
        <w:t xml:space="preserve">pest damage </w:t>
      </w:r>
      <w:r w:rsidR="00754396">
        <w:rPr>
          <w:rFonts w:ascii="Times New Roman" w:hAnsi="Times New Roman" w:cs="Times New Roman"/>
          <w:sz w:val="24"/>
          <w:szCs w:val="24"/>
        </w:rPr>
        <w:t xml:space="preserve">on the observation form. </w:t>
      </w:r>
      <w:r w:rsidR="00CC1F95">
        <w:rPr>
          <w:rFonts w:ascii="Times New Roman" w:hAnsi="Times New Roman" w:cs="Times New Roman"/>
          <w:sz w:val="24"/>
          <w:szCs w:val="24"/>
        </w:rPr>
        <w:t>The observation forms should</w:t>
      </w:r>
      <w:r w:rsidR="003224BE">
        <w:rPr>
          <w:rFonts w:ascii="Times New Roman" w:hAnsi="Times New Roman" w:cs="Times New Roman"/>
          <w:sz w:val="24"/>
          <w:szCs w:val="24"/>
        </w:rPr>
        <w:t xml:space="preserve"> reflect which we are asking p</w:t>
      </w:r>
      <w:r w:rsidR="00CC1F95">
        <w:rPr>
          <w:rFonts w:ascii="Times New Roman" w:hAnsi="Times New Roman" w:cs="Times New Roman"/>
          <w:sz w:val="24"/>
          <w:szCs w:val="24"/>
        </w:rPr>
        <w:t>articipants</w:t>
      </w:r>
      <w:r w:rsidR="003224BE">
        <w:rPr>
          <w:rFonts w:ascii="Times New Roman" w:hAnsi="Times New Roman" w:cs="Times New Roman"/>
          <w:sz w:val="24"/>
          <w:szCs w:val="24"/>
        </w:rPr>
        <w:t xml:space="preserve"> to </w:t>
      </w:r>
      <w:r w:rsidR="00137364">
        <w:rPr>
          <w:rFonts w:ascii="Times New Roman" w:hAnsi="Times New Roman" w:cs="Times New Roman"/>
          <w:sz w:val="24"/>
          <w:szCs w:val="24"/>
        </w:rPr>
        <w:t xml:space="preserve">identify or if </w:t>
      </w:r>
      <w:r w:rsidR="00CC1F95">
        <w:rPr>
          <w:rFonts w:ascii="Times New Roman" w:hAnsi="Times New Roman" w:cs="Times New Roman"/>
          <w:sz w:val="24"/>
          <w:szCs w:val="24"/>
        </w:rPr>
        <w:t>they are</w:t>
      </w:r>
      <w:r w:rsidR="00137364">
        <w:rPr>
          <w:rFonts w:ascii="Times New Roman" w:hAnsi="Times New Roman" w:cs="Times New Roman"/>
          <w:sz w:val="24"/>
          <w:szCs w:val="24"/>
        </w:rPr>
        <w:t xml:space="preserve"> to identify both.</w:t>
      </w:r>
      <w:r w:rsidR="00B2338D">
        <w:rPr>
          <w:rFonts w:ascii="Times New Roman" w:hAnsi="Times New Roman" w:cs="Times New Roman"/>
          <w:sz w:val="24"/>
          <w:szCs w:val="24"/>
        </w:rPr>
        <w:t xml:space="preserve"> </w:t>
      </w:r>
      <w:r w:rsidR="00CC1F95">
        <w:rPr>
          <w:rFonts w:ascii="Times New Roman" w:hAnsi="Times New Roman" w:cs="Times New Roman"/>
          <w:sz w:val="24"/>
          <w:szCs w:val="24"/>
        </w:rPr>
        <w:t xml:space="preserve">Assessment </w:t>
      </w:r>
      <w:r w:rsidR="00BC7CB9">
        <w:rPr>
          <w:rFonts w:ascii="Times New Roman" w:hAnsi="Times New Roman" w:cs="Times New Roman"/>
          <w:sz w:val="24"/>
          <w:szCs w:val="24"/>
        </w:rPr>
        <w:t>report of pests and diseases</w:t>
      </w:r>
      <w:r w:rsidR="00CC1F95">
        <w:rPr>
          <w:rFonts w:ascii="Times New Roman" w:hAnsi="Times New Roman" w:cs="Times New Roman"/>
          <w:sz w:val="24"/>
          <w:szCs w:val="24"/>
        </w:rPr>
        <w:t xml:space="preserve"> are n</w:t>
      </w:r>
      <w:r w:rsidR="006177E4" w:rsidRPr="00D821CD">
        <w:rPr>
          <w:rFonts w:ascii="Times New Roman" w:hAnsi="Times New Roman" w:cs="Times New Roman"/>
          <w:sz w:val="24"/>
          <w:szCs w:val="24"/>
        </w:rPr>
        <w:t xml:space="preserve">ot as accurate because </w:t>
      </w:r>
      <w:r w:rsidR="00CC1F95">
        <w:rPr>
          <w:rFonts w:ascii="Times New Roman" w:hAnsi="Times New Roman" w:cs="Times New Roman"/>
          <w:sz w:val="24"/>
          <w:szCs w:val="24"/>
        </w:rPr>
        <w:t xml:space="preserve">they are </w:t>
      </w:r>
      <w:r w:rsidR="006177E4" w:rsidRPr="00D821CD">
        <w:rPr>
          <w:rFonts w:ascii="Times New Roman" w:hAnsi="Times New Roman" w:cs="Times New Roman"/>
          <w:sz w:val="24"/>
          <w:szCs w:val="24"/>
        </w:rPr>
        <w:t xml:space="preserve">only </w:t>
      </w:r>
      <w:r w:rsidR="00BC7CB9">
        <w:rPr>
          <w:rFonts w:ascii="Times New Roman" w:hAnsi="Times New Roman" w:cs="Times New Roman"/>
          <w:sz w:val="24"/>
          <w:szCs w:val="24"/>
        </w:rPr>
        <w:t xml:space="preserve">measured at </w:t>
      </w:r>
      <w:r w:rsidR="006177E4" w:rsidRPr="00D821CD">
        <w:rPr>
          <w:rFonts w:ascii="Times New Roman" w:hAnsi="Times New Roman" w:cs="Times New Roman"/>
          <w:sz w:val="24"/>
          <w:szCs w:val="24"/>
        </w:rPr>
        <w:t>one point in time</w:t>
      </w:r>
      <w:r w:rsidR="00BC7CB9">
        <w:rPr>
          <w:rFonts w:ascii="Times New Roman" w:hAnsi="Times New Roman" w:cs="Times New Roman"/>
          <w:sz w:val="24"/>
          <w:szCs w:val="24"/>
        </w:rPr>
        <w:t>.</w:t>
      </w:r>
    </w:p>
    <w:p w14:paraId="0802C5C9" w14:textId="397E4AD2"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Color of the plant indicates a problem</w:t>
      </w:r>
      <w:r w:rsidR="00A4217E">
        <w:rPr>
          <w:rFonts w:ascii="Times New Roman" w:hAnsi="Times New Roman" w:cs="Times New Roman"/>
          <w:sz w:val="24"/>
          <w:szCs w:val="24"/>
        </w:rPr>
        <w:t xml:space="preserve"> (e</w:t>
      </w:r>
      <w:r w:rsidR="006177E4">
        <w:rPr>
          <w:rFonts w:ascii="Times New Roman" w:hAnsi="Times New Roman" w:cs="Times New Roman"/>
          <w:sz w:val="24"/>
          <w:szCs w:val="24"/>
        </w:rPr>
        <w:t>.</w:t>
      </w:r>
      <w:r w:rsidR="00A4217E">
        <w:rPr>
          <w:rFonts w:ascii="Times New Roman" w:hAnsi="Times New Roman" w:cs="Times New Roman"/>
          <w:sz w:val="24"/>
          <w:szCs w:val="24"/>
        </w:rPr>
        <w:t>g.,</w:t>
      </w:r>
      <w:r w:rsidRPr="00D821CD">
        <w:rPr>
          <w:rFonts w:ascii="Times New Roman" w:hAnsi="Times New Roman" w:cs="Times New Roman"/>
          <w:sz w:val="24"/>
          <w:szCs w:val="24"/>
        </w:rPr>
        <w:t xml:space="preserve"> too green, green, yellow</w:t>
      </w:r>
      <w:r w:rsidR="00A4217E">
        <w:rPr>
          <w:rFonts w:ascii="Times New Roman" w:hAnsi="Times New Roman" w:cs="Times New Roman"/>
          <w:sz w:val="24"/>
          <w:szCs w:val="24"/>
        </w:rPr>
        <w:t>)</w:t>
      </w:r>
      <w:r w:rsidR="00CC1F95">
        <w:rPr>
          <w:rFonts w:ascii="Times New Roman" w:hAnsi="Times New Roman" w:cs="Times New Roman"/>
          <w:sz w:val="24"/>
          <w:szCs w:val="24"/>
        </w:rPr>
        <w:t>.</w:t>
      </w:r>
    </w:p>
    <w:p w14:paraId="6D6A7420" w14:textId="17AFFFED"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Include different types of damage</w:t>
      </w:r>
      <w:r w:rsidR="006177E4">
        <w:rPr>
          <w:rFonts w:ascii="Times New Roman" w:hAnsi="Times New Roman" w:cs="Times New Roman"/>
          <w:sz w:val="24"/>
          <w:szCs w:val="24"/>
        </w:rPr>
        <w:t xml:space="preserve"> on the observation form.</w:t>
      </w:r>
    </w:p>
    <w:p w14:paraId="1912664D" w14:textId="7EEF9123" w:rsidR="0084231B"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For symptoms, show what are common indicators on a printed picture of a tomato leaf or people can put what they think they saw on a blank leaf (</w:t>
      </w:r>
      <w:r w:rsidR="00FB7347">
        <w:rPr>
          <w:rFonts w:ascii="Times New Roman" w:hAnsi="Times New Roman" w:cs="Times New Roman"/>
          <w:sz w:val="24"/>
          <w:szCs w:val="24"/>
        </w:rPr>
        <w:t xml:space="preserve">potentially </w:t>
      </w:r>
      <w:r w:rsidRPr="00D821CD">
        <w:rPr>
          <w:rFonts w:ascii="Times New Roman" w:hAnsi="Times New Roman" w:cs="Times New Roman"/>
          <w:sz w:val="24"/>
          <w:szCs w:val="24"/>
        </w:rPr>
        <w:t>a good group activity</w:t>
      </w:r>
      <w:r w:rsidR="00FB7347">
        <w:rPr>
          <w:rFonts w:ascii="Times New Roman" w:hAnsi="Times New Roman" w:cs="Times New Roman"/>
          <w:sz w:val="24"/>
          <w:szCs w:val="24"/>
        </w:rPr>
        <w:t>, also</w:t>
      </w:r>
      <w:r w:rsidRPr="00D821CD">
        <w:rPr>
          <w:rFonts w:ascii="Times New Roman" w:hAnsi="Times New Roman" w:cs="Times New Roman"/>
          <w:sz w:val="24"/>
          <w:szCs w:val="24"/>
        </w:rPr>
        <w:t>)</w:t>
      </w:r>
      <w:r w:rsidR="00FB7347">
        <w:rPr>
          <w:rFonts w:ascii="Times New Roman" w:hAnsi="Times New Roman" w:cs="Times New Roman"/>
          <w:sz w:val="24"/>
          <w:szCs w:val="24"/>
        </w:rPr>
        <w:t>.</w:t>
      </w:r>
    </w:p>
    <w:p w14:paraId="6DF7231A" w14:textId="77777777" w:rsidR="006E419C" w:rsidRPr="006E419C" w:rsidRDefault="006E419C" w:rsidP="006E419C">
      <w:pPr>
        <w:rPr>
          <w:rFonts w:ascii="Times New Roman" w:hAnsi="Times New Roman" w:cs="Times New Roman"/>
          <w:sz w:val="24"/>
          <w:szCs w:val="24"/>
        </w:rPr>
      </w:pPr>
    </w:p>
    <w:p w14:paraId="71EB5ACE" w14:textId="4A6C008B" w:rsidR="0084231B" w:rsidRPr="00271312" w:rsidRDefault="006E419C" w:rsidP="0084231B">
      <w:pPr>
        <w:pStyle w:val="ListParagraph"/>
        <w:numPr>
          <w:ilvl w:val="0"/>
          <w:numId w:val="2"/>
        </w:numPr>
        <w:rPr>
          <w:rFonts w:ascii="Times New Roman" w:hAnsi="Times New Roman" w:cs="Times New Roman"/>
          <w:b/>
          <w:bCs/>
          <w:sz w:val="24"/>
          <w:szCs w:val="24"/>
        </w:rPr>
      </w:pPr>
      <w:r w:rsidRPr="00271312">
        <w:rPr>
          <w:rFonts w:ascii="Times New Roman" w:hAnsi="Times New Roman" w:cs="Times New Roman"/>
          <w:b/>
          <w:bCs/>
          <w:sz w:val="24"/>
          <w:szCs w:val="24"/>
        </w:rPr>
        <w:t>Pak choi assessment observation forms:</w:t>
      </w:r>
    </w:p>
    <w:p w14:paraId="6D0791EF" w14:textId="3449C4BC" w:rsidR="0084231B" w:rsidRPr="00D821CD" w:rsidRDefault="00612420" w:rsidP="008423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 general, the c</w:t>
      </w:r>
      <w:r w:rsidR="0084231B" w:rsidRPr="00D821CD">
        <w:rPr>
          <w:rFonts w:ascii="Times New Roman" w:hAnsi="Times New Roman" w:cs="Times New Roman"/>
          <w:sz w:val="24"/>
          <w:szCs w:val="24"/>
        </w:rPr>
        <w:t xml:space="preserve">olor of stalk, size of stalk and the degree to which it’s a stalk you’re buying versus a green was </w:t>
      </w:r>
      <w:r w:rsidR="00B175DF">
        <w:rPr>
          <w:rFonts w:ascii="Times New Roman" w:hAnsi="Times New Roman" w:cs="Times New Roman"/>
          <w:sz w:val="24"/>
          <w:szCs w:val="24"/>
        </w:rPr>
        <w:t>discussed.</w:t>
      </w:r>
    </w:p>
    <w:p w14:paraId="56767CD4" w14:textId="1B49AE66" w:rsidR="0084231B" w:rsidRPr="00D821CD" w:rsidRDefault="00B175DF" w:rsidP="008423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Perhaps, c</w:t>
      </w:r>
      <w:r w:rsidR="0084231B" w:rsidRPr="00D821CD">
        <w:rPr>
          <w:rFonts w:ascii="Times New Roman" w:hAnsi="Times New Roman" w:cs="Times New Roman"/>
          <w:sz w:val="24"/>
          <w:szCs w:val="24"/>
        </w:rPr>
        <w:t xml:space="preserve">hange </w:t>
      </w:r>
      <w:r>
        <w:rPr>
          <w:rFonts w:ascii="Times New Roman" w:hAnsi="Times New Roman" w:cs="Times New Roman"/>
          <w:sz w:val="24"/>
          <w:szCs w:val="24"/>
        </w:rPr>
        <w:t xml:space="preserve">the </w:t>
      </w:r>
      <w:r w:rsidR="0084231B" w:rsidRPr="00D821CD">
        <w:rPr>
          <w:rFonts w:ascii="Times New Roman" w:hAnsi="Times New Roman" w:cs="Times New Roman"/>
          <w:sz w:val="24"/>
          <w:szCs w:val="24"/>
        </w:rPr>
        <w:t xml:space="preserve">focus from plant to </w:t>
      </w:r>
      <w:proofErr w:type="gramStart"/>
      <w:r w:rsidR="0084231B" w:rsidRPr="00D821CD">
        <w:rPr>
          <w:rFonts w:ascii="Times New Roman" w:hAnsi="Times New Roman" w:cs="Times New Roman"/>
          <w:sz w:val="24"/>
          <w:szCs w:val="24"/>
        </w:rPr>
        <w:t>stand:</w:t>
      </w:r>
      <w:proofErr w:type="gramEnd"/>
      <w:r w:rsidR="0084231B" w:rsidRPr="00D821CD">
        <w:rPr>
          <w:rFonts w:ascii="Times New Roman" w:hAnsi="Times New Roman" w:cs="Times New Roman"/>
          <w:sz w:val="24"/>
          <w:szCs w:val="24"/>
        </w:rPr>
        <w:t xml:space="preserve"> uniformity of stand, uniformity of vigor, uniformity of size (you could have large plants, but not uniform)</w:t>
      </w:r>
      <w:r w:rsidR="000A3E34">
        <w:rPr>
          <w:rFonts w:ascii="Times New Roman" w:hAnsi="Times New Roman" w:cs="Times New Roman"/>
          <w:sz w:val="24"/>
          <w:szCs w:val="24"/>
        </w:rPr>
        <w:t>.</w:t>
      </w:r>
    </w:p>
    <w:p w14:paraId="1A9FA65D" w14:textId="5B7E6731"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 xml:space="preserve">Only one cultivar used </w:t>
      </w:r>
      <w:r w:rsidR="00B175DF">
        <w:rPr>
          <w:rFonts w:ascii="Times New Roman" w:hAnsi="Times New Roman" w:cs="Times New Roman"/>
          <w:sz w:val="24"/>
          <w:szCs w:val="24"/>
        </w:rPr>
        <w:t xml:space="preserve">in Citra, FL </w:t>
      </w:r>
      <w:r w:rsidRPr="00D821CD">
        <w:rPr>
          <w:rFonts w:ascii="Times New Roman" w:hAnsi="Times New Roman" w:cs="Times New Roman"/>
          <w:sz w:val="24"/>
          <w:szCs w:val="24"/>
        </w:rPr>
        <w:t>because of heat tolerance that is a lighter green</w:t>
      </w:r>
      <w:r w:rsidR="000A3E34">
        <w:rPr>
          <w:rFonts w:ascii="Times New Roman" w:hAnsi="Times New Roman" w:cs="Times New Roman"/>
          <w:sz w:val="24"/>
          <w:szCs w:val="24"/>
        </w:rPr>
        <w:t>.</w:t>
      </w:r>
    </w:p>
    <w:p w14:paraId="79BDECFD" w14:textId="247C9C21" w:rsidR="0084231B" w:rsidRPr="00D821CD" w:rsidRDefault="00B175DF" w:rsidP="0084231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Provide</w:t>
      </w:r>
      <w:r w:rsidR="0084231B" w:rsidRPr="00D821CD">
        <w:rPr>
          <w:rFonts w:ascii="Times New Roman" w:hAnsi="Times New Roman" w:cs="Times New Roman"/>
          <w:sz w:val="24"/>
          <w:szCs w:val="24"/>
        </w:rPr>
        <w:t xml:space="preserve"> participants ideal color beforehand so they don’t suspect a nitrogen deficiency</w:t>
      </w:r>
      <w:r w:rsidR="000A3E34">
        <w:rPr>
          <w:rFonts w:ascii="Times New Roman" w:hAnsi="Times New Roman" w:cs="Times New Roman"/>
          <w:sz w:val="24"/>
          <w:szCs w:val="24"/>
        </w:rPr>
        <w:t>.</w:t>
      </w:r>
      <w:r w:rsidR="0084231B" w:rsidRPr="00D821CD">
        <w:rPr>
          <w:rFonts w:ascii="Times New Roman" w:hAnsi="Times New Roman" w:cs="Times New Roman"/>
          <w:sz w:val="24"/>
          <w:szCs w:val="24"/>
        </w:rPr>
        <w:t xml:space="preserve"> </w:t>
      </w:r>
    </w:p>
    <w:p w14:paraId="6964DDC9" w14:textId="5266C60C" w:rsidR="0084231B" w:rsidRPr="00D821CD" w:rsidRDefault="00F00E6F" w:rsidP="008423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Clarify how the categories are defined on the form</w:t>
      </w:r>
      <w:r w:rsidR="004C47B7">
        <w:rPr>
          <w:rFonts w:ascii="Times New Roman" w:hAnsi="Times New Roman" w:cs="Times New Roman"/>
          <w:sz w:val="24"/>
          <w:szCs w:val="24"/>
        </w:rPr>
        <w:t xml:space="preserve"> (e.g., plant size = height, vigor = speed of growth)</w:t>
      </w:r>
      <w:r>
        <w:rPr>
          <w:rFonts w:ascii="Times New Roman" w:hAnsi="Times New Roman" w:cs="Times New Roman"/>
          <w:sz w:val="24"/>
          <w:szCs w:val="24"/>
        </w:rPr>
        <w:t>:</w:t>
      </w:r>
    </w:p>
    <w:p w14:paraId="76CEB140" w14:textId="7A6EAE22" w:rsidR="0084231B" w:rsidRPr="00D821CD" w:rsidRDefault="00261BBE" w:rsidP="0084231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Distinguish between definitions of p</w:t>
      </w:r>
      <w:r w:rsidR="0084231B" w:rsidRPr="00D821CD">
        <w:rPr>
          <w:rFonts w:ascii="Times New Roman" w:hAnsi="Times New Roman" w:cs="Times New Roman"/>
          <w:sz w:val="24"/>
          <w:szCs w:val="24"/>
        </w:rPr>
        <w:t>lant vigor</w:t>
      </w:r>
      <w:r>
        <w:rPr>
          <w:rFonts w:ascii="Times New Roman" w:hAnsi="Times New Roman" w:cs="Times New Roman"/>
          <w:sz w:val="24"/>
          <w:szCs w:val="24"/>
        </w:rPr>
        <w:t xml:space="preserve">, </w:t>
      </w:r>
      <w:r w:rsidR="0084231B" w:rsidRPr="00D821CD">
        <w:rPr>
          <w:rFonts w:ascii="Times New Roman" w:hAnsi="Times New Roman" w:cs="Times New Roman"/>
          <w:sz w:val="24"/>
          <w:szCs w:val="24"/>
        </w:rPr>
        <w:t>fullness of head</w:t>
      </w:r>
      <w:r>
        <w:rPr>
          <w:rFonts w:ascii="Times New Roman" w:hAnsi="Times New Roman" w:cs="Times New Roman"/>
          <w:sz w:val="24"/>
          <w:szCs w:val="24"/>
        </w:rPr>
        <w:t xml:space="preserve"> and </w:t>
      </w:r>
      <w:r w:rsidR="00FE3BD0">
        <w:rPr>
          <w:rFonts w:ascii="Times New Roman" w:hAnsi="Times New Roman" w:cs="Times New Roman"/>
          <w:sz w:val="24"/>
          <w:szCs w:val="24"/>
        </w:rPr>
        <w:t>number</w:t>
      </w:r>
      <w:r w:rsidR="0084231B" w:rsidRPr="00D821CD">
        <w:rPr>
          <w:rFonts w:ascii="Times New Roman" w:hAnsi="Times New Roman" w:cs="Times New Roman"/>
          <w:sz w:val="24"/>
          <w:szCs w:val="24"/>
        </w:rPr>
        <w:t xml:space="preserve"> of leaves</w:t>
      </w:r>
      <w:r w:rsidR="003158A7">
        <w:rPr>
          <w:rFonts w:ascii="Times New Roman" w:hAnsi="Times New Roman" w:cs="Times New Roman"/>
          <w:sz w:val="24"/>
          <w:szCs w:val="24"/>
        </w:rPr>
        <w:t>. Also</w:t>
      </w:r>
      <w:r w:rsidR="00842B00">
        <w:rPr>
          <w:rFonts w:ascii="Times New Roman" w:hAnsi="Times New Roman" w:cs="Times New Roman"/>
          <w:sz w:val="24"/>
          <w:szCs w:val="24"/>
        </w:rPr>
        <w:t>,</w:t>
      </w:r>
      <w:r w:rsidR="003158A7">
        <w:rPr>
          <w:rFonts w:ascii="Times New Roman" w:hAnsi="Times New Roman" w:cs="Times New Roman"/>
          <w:sz w:val="24"/>
          <w:szCs w:val="24"/>
        </w:rPr>
        <w:t xml:space="preserve"> consider how these are associated with color.</w:t>
      </w:r>
    </w:p>
    <w:p w14:paraId="7272EE91" w14:textId="77DF66DF" w:rsidR="0084231B" w:rsidRPr="00D821CD" w:rsidRDefault="0084231B" w:rsidP="0084231B">
      <w:pPr>
        <w:pStyle w:val="ListParagraph"/>
        <w:numPr>
          <w:ilvl w:val="3"/>
          <w:numId w:val="2"/>
        </w:numPr>
        <w:rPr>
          <w:rFonts w:ascii="Times New Roman" w:hAnsi="Times New Roman" w:cs="Times New Roman"/>
          <w:sz w:val="24"/>
          <w:szCs w:val="24"/>
        </w:rPr>
      </w:pPr>
      <w:r w:rsidRPr="00D821CD">
        <w:rPr>
          <w:rFonts w:ascii="Times New Roman" w:hAnsi="Times New Roman" w:cs="Times New Roman"/>
          <w:sz w:val="24"/>
          <w:szCs w:val="24"/>
        </w:rPr>
        <w:t xml:space="preserve">Wilt versus stand, good turgor pressure (for vigor) are </w:t>
      </w:r>
      <w:r w:rsidR="00842B00">
        <w:rPr>
          <w:rFonts w:ascii="Times New Roman" w:hAnsi="Times New Roman" w:cs="Times New Roman"/>
          <w:sz w:val="24"/>
          <w:szCs w:val="24"/>
        </w:rPr>
        <w:t xml:space="preserve">both </w:t>
      </w:r>
      <w:r w:rsidRPr="00D821CD">
        <w:rPr>
          <w:rFonts w:ascii="Times New Roman" w:hAnsi="Times New Roman" w:cs="Times New Roman"/>
          <w:sz w:val="24"/>
          <w:szCs w:val="24"/>
        </w:rPr>
        <w:t>associated with color</w:t>
      </w:r>
      <w:r w:rsidR="00742BA6">
        <w:rPr>
          <w:rFonts w:ascii="Times New Roman" w:hAnsi="Times New Roman" w:cs="Times New Roman"/>
          <w:sz w:val="24"/>
          <w:szCs w:val="24"/>
        </w:rPr>
        <w:t>.</w:t>
      </w:r>
    </w:p>
    <w:p w14:paraId="62672702" w14:textId="42B6911C" w:rsidR="0084231B" w:rsidRPr="00D821CD" w:rsidRDefault="003158A7" w:rsidP="0084231B">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Vigor </w:t>
      </w:r>
      <w:r w:rsidR="0084231B" w:rsidRPr="00D821CD">
        <w:rPr>
          <w:rFonts w:ascii="Times New Roman" w:hAnsi="Times New Roman" w:cs="Times New Roman"/>
          <w:sz w:val="24"/>
          <w:szCs w:val="24"/>
        </w:rPr>
        <w:t xml:space="preserve">standards </w:t>
      </w:r>
      <w:r>
        <w:rPr>
          <w:rFonts w:ascii="Times New Roman" w:hAnsi="Times New Roman" w:cs="Times New Roman"/>
          <w:sz w:val="24"/>
          <w:szCs w:val="24"/>
        </w:rPr>
        <w:t xml:space="preserve">should not be </w:t>
      </w:r>
      <w:r w:rsidR="00742BA6">
        <w:rPr>
          <w:rFonts w:ascii="Times New Roman" w:hAnsi="Times New Roman" w:cs="Times New Roman"/>
          <w:sz w:val="24"/>
          <w:szCs w:val="24"/>
        </w:rPr>
        <w:t xml:space="preserve">established </w:t>
      </w:r>
      <w:r w:rsidR="0084231B" w:rsidRPr="00D821CD">
        <w:rPr>
          <w:rFonts w:ascii="Times New Roman" w:hAnsi="Times New Roman" w:cs="Times New Roman"/>
          <w:sz w:val="24"/>
          <w:szCs w:val="24"/>
        </w:rPr>
        <w:t>for participants ahead of time with visuals</w:t>
      </w:r>
      <w:r w:rsidR="00742BA6">
        <w:rPr>
          <w:rFonts w:ascii="Times New Roman" w:hAnsi="Times New Roman" w:cs="Times New Roman"/>
          <w:sz w:val="24"/>
          <w:szCs w:val="24"/>
        </w:rPr>
        <w:t>.</w:t>
      </w:r>
      <w:r w:rsidR="0084231B" w:rsidRPr="00D821CD">
        <w:rPr>
          <w:rFonts w:ascii="Times New Roman" w:hAnsi="Times New Roman" w:cs="Times New Roman"/>
          <w:sz w:val="24"/>
          <w:szCs w:val="24"/>
        </w:rPr>
        <w:t xml:space="preserve"> </w:t>
      </w:r>
    </w:p>
    <w:p w14:paraId="663C1A82" w14:textId="527C2D8E"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Focus</w:t>
      </w:r>
      <w:r w:rsidR="00C37F73">
        <w:rPr>
          <w:rFonts w:ascii="Times New Roman" w:hAnsi="Times New Roman" w:cs="Times New Roman"/>
          <w:sz w:val="24"/>
          <w:szCs w:val="24"/>
        </w:rPr>
        <w:t xml:space="preserve"> the assessment categories</w:t>
      </w:r>
      <w:r w:rsidRPr="00D821CD">
        <w:rPr>
          <w:rFonts w:ascii="Times New Roman" w:hAnsi="Times New Roman" w:cs="Times New Roman"/>
          <w:sz w:val="24"/>
          <w:szCs w:val="24"/>
        </w:rPr>
        <w:t xml:space="preserve"> on marketability</w:t>
      </w:r>
      <w:r w:rsidR="00C37F73">
        <w:rPr>
          <w:rFonts w:ascii="Times New Roman" w:hAnsi="Times New Roman" w:cs="Times New Roman"/>
          <w:sz w:val="24"/>
          <w:szCs w:val="24"/>
        </w:rPr>
        <w:t xml:space="preserve"> of the plant.</w:t>
      </w:r>
    </w:p>
    <w:p w14:paraId="2AD1EBB5" w14:textId="1A124CFD" w:rsidR="0084231B" w:rsidRPr="00D821CD" w:rsidRDefault="00C37F73" w:rsidP="008423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Pak choi c</w:t>
      </w:r>
      <w:r w:rsidR="0084231B" w:rsidRPr="00D821CD">
        <w:rPr>
          <w:rFonts w:ascii="Times New Roman" w:hAnsi="Times New Roman" w:cs="Times New Roman"/>
          <w:sz w:val="24"/>
          <w:szCs w:val="24"/>
        </w:rPr>
        <w:t xml:space="preserve">an be harvested at two different stages, so </w:t>
      </w:r>
      <w:r>
        <w:rPr>
          <w:rFonts w:ascii="Times New Roman" w:hAnsi="Times New Roman" w:cs="Times New Roman"/>
          <w:sz w:val="24"/>
          <w:szCs w:val="24"/>
        </w:rPr>
        <w:t>inform</w:t>
      </w:r>
      <w:r w:rsidR="0084231B" w:rsidRPr="00D821CD">
        <w:rPr>
          <w:rFonts w:ascii="Times New Roman" w:hAnsi="Times New Roman" w:cs="Times New Roman"/>
          <w:sz w:val="24"/>
          <w:szCs w:val="24"/>
        </w:rPr>
        <w:t xml:space="preserve"> participants when harvest happens</w:t>
      </w:r>
      <w:r>
        <w:rPr>
          <w:rFonts w:ascii="Times New Roman" w:hAnsi="Times New Roman" w:cs="Times New Roman"/>
          <w:sz w:val="24"/>
          <w:szCs w:val="24"/>
        </w:rPr>
        <w:t>.</w:t>
      </w:r>
    </w:p>
    <w:p w14:paraId="524C499B" w14:textId="77777777" w:rsidR="0084231B" w:rsidRPr="00D821CD" w:rsidRDefault="0084231B" w:rsidP="0084231B">
      <w:pPr>
        <w:rPr>
          <w:rFonts w:ascii="Times New Roman" w:hAnsi="Times New Roman" w:cs="Times New Roman"/>
          <w:sz w:val="24"/>
          <w:szCs w:val="24"/>
        </w:rPr>
      </w:pPr>
    </w:p>
    <w:p w14:paraId="53B0AAC1" w14:textId="6796AA5B" w:rsidR="0084231B" w:rsidRPr="00271312" w:rsidRDefault="00C37F73" w:rsidP="0084231B">
      <w:pPr>
        <w:pStyle w:val="ListParagraph"/>
        <w:numPr>
          <w:ilvl w:val="0"/>
          <w:numId w:val="2"/>
        </w:numPr>
        <w:rPr>
          <w:rFonts w:ascii="Times New Roman" w:hAnsi="Times New Roman" w:cs="Times New Roman"/>
          <w:b/>
          <w:bCs/>
          <w:sz w:val="24"/>
          <w:szCs w:val="24"/>
        </w:rPr>
      </w:pPr>
      <w:r w:rsidRPr="00271312">
        <w:rPr>
          <w:rFonts w:ascii="Times New Roman" w:hAnsi="Times New Roman" w:cs="Times New Roman"/>
          <w:b/>
          <w:bCs/>
          <w:sz w:val="24"/>
          <w:szCs w:val="24"/>
        </w:rPr>
        <w:t>B</w:t>
      </w:r>
      <w:r w:rsidR="0084231B" w:rsidRPr="00271312">
        <w:rPr>
          <w:rFonts w:ascii="Times New Roman" w:hAnsi="Times New Roman" w:cs="Times New Roman"/>
          <w:b/>
          <w:bCs/>
          <w:sz w:val="24"/>
          <w:szCs w:val="24"/>
        </w:rPr>
        <w:t xml:space="preserve">enefits, </w:t>
      </w:r>
      <w:proofErr w:type="gramStart"/>
      <w:r w:rsidR="0084231B" w:rsidRPr="00271312">
        <w:rPr>
          <w:rFonts w:ascii="Times New Roman" w:hAnsi="Times New Roman" w:cs="Times New Roman"/>
          <w:b/>
          <w:bCs/>
          <w:sz w:val="24"/>
          <w:szCs w:val="24"/>
        </w:rPr>
        <w:t>challenges</w:t>
      </w:r>
      <w:proofErr w:type="gramEnd"/>
      <w:r w:rsidR="0084231B" w:rsidRPr="00271312">
        <w:rPr>
          <w:rFonts w:ascii="Times New Roman" w:hAnsi="Times New Roman" w:cs="Times New Roman"/>
          <w:b/>
          <w:bCs/>
          <w:sz w:val="24"/>
          <w:szCs w:val="24"/>
        </w:rPr>
        <w:t xml:space="preserve"> and limitations of using cover crops and compost</w:t>
      </w:r>
      <w:r w:rsidRPr="00271312">
        <w:rPr>
          <w:rFonts w:ascii="Times New Roman" w:hAnsi="Times New Roman" w:cs="Times New Roman"/>
          <w:b/>
          <w:bCs/>
          <w:sz w:val="24"/>
          <w:szCs w:val="24"/>
        </w:rPr>
        <w:t>:</w:t>
      </w:r>
    </w:p>
    <w:p w14:paraId="3B939A16" w14:textId="0C74AA03"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So far on research station at Citra, no clear results in promoting yield in using cover crops</w:t>
      </w:r>
      <w:r w:rsidR="00C37F73">
        <w:rPr>
          <w:rFonts w:ascii="Times New Roman" w:hAnsi="Times New Roman" w:cs="Times New Roman"/>
          <w:sz w:val="24"/>
          <w:szCs w:val="24"/>
        </w:rPr>
        <w:t>,</w:t>
      </w:r>
      <w:r w:rsidRPr="00D821CD">
        <w:rPr>
          <w:rFonts w:ascii="Times New Roman" w:hAnsi="Times New Roman" w:cs="Times New Roman"/>
          <w:sz w:val="24"/>
          <w:szCs w:val="24"/>
        </w:rPr>
        <w:t xml:space="preserve"> but there were clear results in using compost (yard waste stood out)</w:t>
      </w:r>
      <w:r w:rsidR="00C37F73">
        <w:rPr>
          <w:rFonts w:ascii="Times New Roman" w:hAnsi="Times New Roman" w:cs="Times New Roman"/>
          <w:sz w:val="24"/>
          <w:szCs w:val="24"/>
        </w:rPr>
        <w:t>.</w:t>
      </w:r>
    </w:p>
    <w:p w14:paraId="183115F7" w14:textId="469F3EB8" w:rsidR="00E4134B" w:rsidRDefault="00E4134B" w:rsidP="008423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Compost: </w:t>
      </w:r>
    </w:p>
    <w:p w14:paraId="14CA6735" w14:textId="3D7FAEBC" w:rsidR="00E4134B" w:rsidRPr="00E4134B" w:rsidRDefault="00E4134B" w:rsidP="00E4134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There were mixed successes on the panel with compost. </w:t>
      </w:r>
    </w:p>
    <w:p w14:paraId="288B0E04" w14:textId="76F29E47" w:rsidR="0084231B" w:rsidRDefault="00E4134B" w:rsidP="00E4134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Some </w:t>
      </w:r>
      <w:r w:rsidR="0084231B" w:rsidRPr="00D821CD">
        <w:rPr>
          <w:rFonts w:ascii="Times New Roman" w:hAnsi="Times New Roman" w:cs="Times New Roman"/>
          <w:sz w:val="24"/>
          <w:szCs w:val="24"/>
        </w:rPr>
        <w:t>FL</w:t>
      </w:r>
      <w:r w:rsidR="00C37F73">
        <w:rPr>
          <w:rFonts w:ascii="Times New Roman" w:hAnsi="Times New Roman" w:cs="Times New Roman"/>
          <w:sz w:val="24"/>
          <w:szCs w:val="24"/>
        </w:rPr>
        <w:t xml:space="preserve"> growers use mushroom compost</w:t>
      </w:r>
      <w:r>
        <w:rPr>
          <w:rFonts w:ascii="Times New Roman" w:hAnsi="Times New Roman" w:cs="Times New Roman"/>
          <w:sz w:val="24"/>
          <w:szCs w:val="24"/>
        </w:rPr>
        <w:t>, but it can be cost prohibitive</w:t>
      </w:r>
      <w:r w:rsidR="00C37F73">
        <w:rPr>
          <w:rFonts w:ascii="Times New Roman" w:hAnsi="Times New Roman" w:cs="Times New Roman"/>
          <w:sz w:val="24"/>
          <w:szCs w:val="24"/>
        </w:rPr>
        <w:t>.</w:t>
      </w:r>
    </w:p>
    <w:p w14:paraId="53627973" w14:textId="3DCEA678" w:rsidR="00ED4BD1" w:rsidRDefault="00ED4BD1" w:rsidP="008423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Cover crops:</w:t>
      </w:r>
    </w:p>
    <w:p w14:paraId="79A588FD" w14:textId="5D95B58B" w:rsidR="0084231B" w:rsidRPr="00D821CD" w:rsidRDefault="0084231B" w:rsidP="00ED4BD1">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Farmers need to be aware that crop rotations</w:t>
      </w:r>
      <w:r w:rsidR="00C37F73">
        <w:rPr>
          <w:rFonts w:ascii="Times New Roman" w:hAnsi="Times New Roman" w:cs="Times New Roman"/>
          <w:sz w:val="24"/>
          <w:szCs w:val="24"/>
        </w:rPr>
        <w:t xml:space="preserve"> are necessary.</w:t>
      </w:r>
    </w:p>
    <w:p w14:paraId="5E85546F" w14:textId="63DEB112" w:rsidR="0084231B" w:rsidRPr="00D821CD" w:rsidRDefault="003C72F1" w:rsidP="00ED4BD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w:t>
      </w:r>
      <w:r w:rsidR="0084231B" w:rsidRPr="00D821CD">
        <w:rPr>
          <w:rFonts w:ascii="Times New Roman" w:hAnsi="Times New Roman" w:cs="Times New Roman"/>
          <w:sz w:val="24"/>
          <w:szCs w:val="24"/>
        </w:rPr>
        <w:t>ncorporat</w:t>
      </w:r>
      <w:r>
        <w:rPr>
          <w:rFonts w:ascii="Times New Roman" w:hAnsi="Times New Roman" w:cs="Times New Roman"/>
          <w:sz w:val="24"/>
          <w:szCs w:val="24"/>
        </w:rPr>
        <w:t>ing</w:t>
      </w:r>
      <w:r w:rsidR="0084231B" w:rsidRPr="00D821CD">
        <w:rPr>
          <w:rFonts w:ascii="Times New Roman" w:hAnsi="Times New Roman" w:cs="Times New Roman"/>
          <w:sz w:val="24"/>
          <w:szCs w:val="24"/>
        </w:rPr>
        <w:t xml:space="preserve"> cover crops </w:t>
      </w:r>
      <w:r>
        <w:rPr>
          <w:rFonts w:ascii="Times New Roman" w:hAnsi="Times New Roman" w:cs="Times New Roman"/>
          <w:sz w:val="24"/>
          <w:szCs w:val="24"/>
        </w:rPr>
        <w:t>provide</w:t>
      </w:r>
      <w:r w:rsidR="0084231B" w:rsidRPr="00D821CD">
        <w:rPr>
          <w:rFonts w:ascii="Times New Roman" w:hAnsi="Times New Roman" w:cs="Times New Roman"/>
          <w:sz w:val="24"/>
          <w:szCs w:val="24"/>
        </w:rPr>
        <w:t xml:space="preserve"> huge benefits to breaking intensive cropping cycles </w:t>
      </w:r>
      <w:r>
        <w:rPr>
          <w:rFonts w:ascii="Times New Roman" w:hAnsi="Times New Roman" w:cs="Times New Roman"/>
          <w:sz w:val="24"/>
          <w:szCs w:val="24"/>
        </w:rPr>
        <w:t xml:space="preserve">for a Georgia grower </w:t>
      </w:r>
      <w:r w:rsidR="0084231B" w:rsidRPr="00D821CD">
        <w:rPr>
          <w:rFonts w:ascii="Times New Roman" w:hAnsi="Times New Roman" w:cs="Times New Roman"/>
          <w:sz w:val="24"/>
          <w:szCs w:val="24"/>
        </w:rPr>
        <w:t>using HTs for 15 years</w:t>
      </w:r>
      <w:r>
        <w:rPr>
          <w:rFonts w:ascii="Times New Roman" w:hAnsi="Times New Roman" w:cs="Times New Roman"/>
          <w:sz w:val="24"/>
          <w:szCs w:val="24"/>
        </w:rPr>
        <w:t>.</w:t>
      </w:r>
    </w:p>
    <w:p w14:paraId="3C051059" w14:textId="4FCB3086" w:rsidR="0084231B" w:rsidRPr="00D821CD" w:rsidRDefault="003C72F1" w:rsidP="00ED4BD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In Georgia, there is a c</w:t>
      </w:r>
      <w:r w:rsidR="0084231B" w:rsidRPr="00D821CD">
        <w:rPr>
          <w:rFonts w:ascii="Times New Roman" w:hAnsi="Times New Roman" w:cs="Times New Roman"/>
          <w:sz w:val="24"/>
          <w:szCs w:val="24"/>
        </w:rPr>
        <w:t>hallenge in finding optimal</w:t>
      </w:r>
      <w:r w:rsidR="00A81FE0">
        <w:rPr>
          <w:rFonts w:ascii="Times New Roman" w:hAnsi="Times New Roman" w:cs="Times New Roman"/>
          <w:sz w:val="24"/>
          <w:szCs w:val="24"/>
        </w:rPr>
        <w:t xml:space="preserve"> and economically viable</w:t>
      </w:r>
      <w:r w:rsidR="0084231B" w:rsidRPr="00D821CD">
        <w:rPr>
          <w:rFonts w:ascii="Times New Roman" w:hAnsi="Times New Roman" w:cs="Times New Roman"/>
          <w:sz w:val="24"/>
          <w:szCs w:val="24"/>
        </w:rPr>
        <w:t xml:space="preserve"> window because year-round </w:t>
      </w:r>
      <w:r>
        <w:rPr>
          <w:rFonts w:ascii="Times New Roman" w:hAnsi="Times New Roman" w:cs="Times New Roman"/>
          <w:sz w:val="24"/>
          <w:szCs w:val="24"/>
        </w:rPr>
        <w:t xml:space="preserve">growing conditions are good. </w:t>
      </w:r>
    </w:p>
    <w:p w14:paraId="295100FF" w14:textId="2BE8CA84" w:rsidR="0084231B" w:rsidRPr="00D821CD" w:rsidRDefault="0084231B" w:rsidP="00ED4BD1">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Certifier</w:t>
      </w:r>
      <w:r w:rsidR="003C72F1">
        <w:rPr>
          <w:rFonts w:ascii="Times New Roman" w:hAnsi="Times New Roman" w:cs="Times New Roman"/>
          <w:sz w:val="24"/>
          <w:szCs w:val="24"/>
        </w:rPr>
        <w:t>s are</w:t>
      </w:r>
      <w:r w:rsidRPr="00D821CD">
        <w:rPr>
          <w:rFonts w:ascii="Times New Roman" w:hAnsi="Times New Roman" w:cs="Times New Roman"/>
          <w:sz w:val="24"/>
          <w:szCs w:val="24"/>
        </w:rPr>
        <w:t xml:space="preserve"> not always vigilant about cover cropping in </w:t>
      </w:r>
      <w:proofErr w:type="spellStart"/>
      <w:r w:rsidRPr="00D821CD">
        <w:rPr>
          <w:rFonts w:ascii="Times New Roman" w:hAnsi="Times New Roman" w:cs="Times New Roman"/>
          <w:sz w:val="24"/>
          <w:szCs w:val="24"/>
        </w:rPr>
        <w:t>HT</w:t>
      </w:r>
      <w:r w:rsidR="003C72F1">
        <w:rPr>
          <w:rFonts w:ascii="Times New Roman" w:hAnsi="Times New Roman" w:cs="Times New Roman"/>
          <w:sz w:val="24"/>
          <w:szCs w:val="24"/>
        </w:rPr>
        <w:t>s.</w:t>
      </w:r>
      <w:proofErr w:type="spellEnd"/>
    </w:p>
    <w:p w14:paraId="08FE19F3" w14:textId="66780C79" w:rsidR="00224E2D" w:rsidRPr="00E4134B" w:rsidRDefault="00D94815" w:rsidP="00E4134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w:t>
      </w:r>
      <w:r w:rsidR="0084231B" w:rsidRPr="00D821CD">
        <w:rPr>
          <w:rFonts w:ascii="Times New Roman" w:hAnsi="Times New Roman" w:cs="Times New Roman"/>
          <w:sz w:val="24"/>
          <w:szCs w:val="24"/>
        </w:rPr>
        <w:t xml:space="preserve">unn hemp helps with </w:t>
      </w:r>
      <w:r w:rsidR="003C72F1">
        <w:rPr>
          <w:rFonts w:ascii="Times New Roman" w:hAnsi="Times New Roman" w:cs="Times New Roman"/>
          <w:sz w:val="24"/>
          <w:szCs w:val="24"/>
        </w:rPr>
        <w:t xml:space="preserve">nematode issues </w:t>
      </w:r>
      <w:r w:rsidR="0084231B" w:rsidRPr="00D821CD">
        <w:rPr>
          <w:rFonts w:ascii="Times New Roman" w:hAnsi="Times New Roman" w:cs="Times New Roman"/>
          <w:sz w:val="24"/>
          <w:szCs w:val="24"/>
        </w:rPr>
        <w:t xml:space="preserve">but </w:t>
      </w:r>
      <w:r>
        <w:rPr>
          <w:rFonts w:ascii="Times New Roman" w:hAnsi="Times New Roman" w:cs="Times New Roman"/>
          <w:sz w:val="24"/>
          <w:szCs w:val="24"/>
        </w:rPr>
        <w:t>information is still being collected on the</w:t>
      </w:r>
      <w:r w:rsidR="0084231B" w:rsidRPr="00D821CD">
        <w:rPr>
          <w:rFonts w:ascii="Times New Roman" w:hAnsi="Times New Roman" w:cs="Times New Roman"/>
          <w:sz w:val="24"/>
          <w:szCs w:val="24"/>
        </w:rPr>
        <w:t xml:space="preserve"> effectiveness of this</w:t>
      </w:r>
      <w:r w:rsidR="00ED4BD1">
        <w:rPr>
          <w:rFonts w:ascii="Times New Roman" w:hAnsi="Times New Roman" w:cs="Times New Roman"/>
          <w:sz w:val="24"/>
          <w:szCs w:val="24"/>
        </w:rPr>
        <w:t>. Also, this is d</w:t>
      </w:r>
      <w:r w:rsidR="0084231B" w:rsidRPr="00ED4BD1">
        <w:rPr>
          <w:rFonts w:ascii="Times New Roman" w:hAnsi="Times New Roman" w:cs="Times New Roman"/>
          <w:sz w:val="24"/>
          <w:szCs w:val="24"/>
        </w:rPr>
        <w:t>ifficult to manage because you need to have tractor in</w:t>
      </w:r>
      <w:r w:rsidR="00DC7C41">
        <w:rPr>
          <w:rFonts w:ascii="Times New Roman" w:hAnsi="Times New Roman" w:cs="Times New Roman"/>
          <w:sz w:val="24"/>
          <w:szCs w:val="24"/>
        </w:rPr>
        <w:t xml:space="preserve"> the</w:t>
      </w:r>
      <w:r w:rsidR="0084231B" w:rsidRPr="00ED4BD1">
        <w:rPr>
          <w:rFonts w:ascii="Times New Roman" w:hAnsi="Times New Roman" w:cs="Times New Roman"/>
          <w:sz w:val="24"/>
          <w:szCs w:val="24"/>
        </w:rPr>
        <w:t xml:space="preserve"> HT</w:t>
      </w:r>
      <w:r w:rsidR="00DC7C41">
        <w:rPr>
          <w:rFonts w:ascii="Times New Roman" w:hAnsi="Times New Roman" w:cs="Times New Roman"/>
          <w:sz w:val="24"/>
          <w:szCs w:val="24"/>
        </w:rPr>
        <w:t>.</w:t>
      </w:r>
    </w:p>
    <w:p w14:paraId="313EEC4B" w14:textId="536FE22A" w:rsidR="003414CF" w:rsidRDefault="000C2C0F" w:rsidP="003414CF">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w:t>
      </w:r>
      <w:r w:rsidR="0084231B" w:rsidRPr="00A81FE0">
        <w:rPr>
          <w:rFonts w:ascii="Times New Roman" w:hAnsi="Times New Roman" w:cs="Times New Roman"/>
          <w:sz w:val="24"/>
          <w:szCs w:val="24"/>
        </w:rPr>
        <w:t>mprovemen</w:t>
      </w:r>
      <w:r w:rsidR="00E9208F">
        <w:rPr>
          <w:rFonts w:ascii="Times New Roman" w:hAnsi="Times New Roman" w:cs="Times New Roman"/>
          <w:sz w:val="24"/>
          <w:szCs w:val="24"/>
        </w:rPr>
        <w:t>t</w:t>
      </w:r>
      <w:r>
        <w:rPr>
          <w:rFonts w:ascii="Times New Roman" w:hAnsi="Times New Roman" w:cs="Times New Roman"/>
          <w:sz w:val="24"/>
          <w:szCs w:val="24"/>
        </w:rPr>
        <w:t xml:space="preserve"> in </w:t>
      </w:r>
      <w:r w:rsidR="002237A1">
        <w:rPr>
          <w:rFonts w:ascii="Times New Roman" w:hAnsi="Times New Roman" w:cs="Times New Roman"/>
          <w:sz w:val="24"/>
          <w:szCs w:val="24"/>
        </w:rPr>
        <w:t>soil organic matter</w:t>
      </w:r>
      <w:r w:rsidR="00224E2D">
        <w:rPr>
          <w:rFonts w:ascii="Times New Roman" w:hAnsi="Times New Roman" w:cs="Times New Roman"/>
          <w:sz w:val="24"/>
          <w:szCs w:val="24"/>
        </w:rPr>
        <w:t xml:space="preserve">, although the focus is more on cover cropping for pest management and soil quality. </w:t>
      </w:r>
    </w:p>
    <w:p w14:paraId="798A0C83" w14:textId="775FCCC0" w:rsidR="0084231B" w:rsidRPr="003414CF" w:rsidRDefault="0084231B" w:rsidP="003414CF">
      <w:pPr>
        <w:pStyle w:val="ListParagraph"/>
        <w:numPr>
          <w:ilvl w:val="2"/>
          <w:numId w:val="2"/>
        </w:numPr>
        <w:rPr>
          <w:rFonts w:ascii="Times New Roman" w:hAnsi="Times New Roman" w:cs="Times New Roman"/>
          <w:sz w:val="24"/>
          <w:szCs w:val="24"/>
        </w:rPr>
      </w:pPr>
      <w:r w:rsidRPr="003414CF">
        <w:rPr>
          <w:rFonts w:ascii="Times New Roman" w:hAnsi="Times New Roman" w:cs="Times New Roman"/>
          <w:sz w:val="24"/>
          <w:szCs w:val="24"/>
        </w:rPr>
        <w:t xml:space="preserve">Cover crop </w:t>
      </w:r>
      <w:r w:rsidR="003414CF" w:rsidRPr="003414CF">
        <w:rPr>
          <w:rFonts w:ascii="Times New Roman" w:hAnsi="Times New Roman" w:cs="Times New Roman"/>
          <w:sz w:val="24"/>
          <w:szCs w:val="24"/>
        </w:rPr>
        <w:t xml:space="preserve">choice is </w:t>
      </w:r>
      <w:r w:rsidRPr="003414CF">
        <w:rPr>
          <w:rFonts w:ascii="Times New Roman" w:hAnsi="Times New Roman" w:cs="Times New Roman"/>
          <w:sz w:val="24"/>
          <w:szCs w:val="24"/>
        </w:rPr>
        <w:t>determined by soil profile in top layer</w:t>
      </w:r>
      <w:r w:rsidR="003414CF" w:rsidRPr="003414CF">
        <w:rPr>
          <w:rFonts w:ascii="Times New Roman" w:hAnsi="Times New Roman" w:cs="Times New Roman"/>
          <w:sz w:val="24"/>
          <w:szCs w:val="24"/>
        </w:rPr>
        <w:t xml:space="preserve"> and ultimately depends on what you are working with and what your goals are.</w:t>
      </w:r>
    </w:p>
    <w:p w14:paraId="42E51045" w14:textId="77777777" w:rsidR="003414CF" w:rsidRPr="003414CF" w:rsidRDefault="003414CF" w:rsidP="003414CF">
      <w:pPr>
        <w:rPr>
          <w:rFonts w:ascii="Times New Roman" w:hAnsi="Times New Roman" w:cs="Times New Roman"/>
          <w:sz w:val="24"/>
          <w:szCs w:val="24"/>
        </w:rPr>
      </w:pPr>
    </w:p>
    <w:p w14:paraId="54CA50FD" w14:textId="4CDC6861" w:rsidR="000C2C0F" w:rsidRPr="000C2C0F" w:rsidRDefault="000C2C0F" w:rsidP="00DE4CB5">
      <w:pPr>
        <w:pStyle w:val="ListParagraph"/>
        <w:numPr>
          <w:ilvl w:val="0"/>
          <w:numId w:val="2"/>
        </w:numPr>
        <w:rPr>
          <w:rFonts w:ascii="Times New Roman" w:hAnsi="Times New Roman" w:cs="Times New Roman"/>
          <w:b/>
          <w:bCs/>
          <w:sz w:val="24"/>
          <w:szCs w:val="24"/>
        </w:rPr>
      </w:pPr>
      <w:r w:rsidRPr="000C2C0F">
        <w:rPr>
          <w:rFonts w:ascii="Times New Roman" w:hAnsi="Times New Roman" w:cs="Times New Roman"/>
          <w:b/>
          <w:bCs/>
          <w:sz w:val="24"/>
          <w:szCs w:val="24"/>
        </w:rPr>
        <w:t>On-farm trials:</w:t>
      </w:r>
    </w:p>
    <w:p w14:paraId="1793244C" w14:textId="1EA9024F" w:rsidR="0084231B" w:rsidRPr="00DE4CB5" w:rsidRDefault="0084231B" w:rsidP="00DE4CB5">
      <w:pPr>
        <w:pStyle w:val="ListParagraph"/>
        <w:numPr>
          <w:ilvl w:val="0"/>
          <w:numId w:val="2"/>
        </w:numPr>
        <w:rPr>
          <w:rFonts w:ascii="Times New Roman" w:hAnsi="Times New Roman" w:cs="Times New Roman"/>
          <w:sz w:val="24"/>
          <w:szCs w:val="24"/>
        </w:rPr>
      </w:pPr>
      <w:r w:rsidRPr="00D821CD">
        <w:rPr>
          <w:rFonts w:ascii="Times New Roman" w:hAnsi="Times New Roman" w:cs="Times New Roman"/>
          <w:sz w:val="24"/>
          <w:szCs w:val="24"/>
        </w:rPr>
        <w:t>A discussion about the data collection for farmer managed on-farm trials was planned, but time ran out</w:t>
      </w:r>
      <w:r w:rsidR="00842B00">
        <w:rPr>
          <w:rFonts w:ascii="Times New Roman" w:hAnsi="Times New Roman" w:cs="Times New Roman"/>
          <w:sz w:val="24"/>
          <w:szCs w:val="24"/>
        </w:rPr>
        <w:t xml:space="preserve">. </w:t>
      </w:r>
      <w:r w:rsidRPr="00DE4CB5">
        <w:rPr>
          <w:rFonts w:ascii="Times New Roman" w:hAnsi="Times New Roman" w:cs="Times New Roman"/>
          <w:sz w:val="24"/>
          <w:szCs w:val="24"/>
        </w:rPr>
        <w:t>Calling panel members individually</w:t>
      </w:r>
      <w:r w:rsidR="00DE4CB5">
        <w:rPr>
          <w:rFonts w:ascii="Times New Roman" w:hAnsi="Times New Roman" w:cs="Times New Roman"/>
          <w:sz w:val="24"/>
          <w:szCs w:val="24"/>
        </w:rPr>
        <w:t xml:space="preserve"> for input about this </w:t>
      </w:r>
      <w:r w:rsidRPr="00DE4CB5">
        <w:rPr>
          <w:rFonts w:ascii="Times New Roman" w:hAnsi="Times New Roman" w:cs="Times New Roman"/>
          <w:sz w:val="24"/>
          <w:szCs w:val="24"/>
        </w:rPr>
        <w:t>in lieu of conversation was proposed</w:t>
      </w:r>
      <w:r w:rsidR="00DE4CB5">
        <w:rPr>
          <w:rFonts w:ascii="Times New Roman" w:hAnsi="Times New Roman" w:cs="Times New Roman"/>
          <w:sz w:val="24"/>
          <w:szCs w:val="24"/>
        </w:rPr>
        <w:t xml:space="preserve">. </w:t>
      </w:r>
    </w:p>
    <w:p w14:paraId="02E42385" w14:textId="77777777"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The on-farm trials are not a fully replicated station trial. Their purpose is to expose the treatments to variance in management.</w:t>
      </w:r>
    </w:p>
    <w:p w14:paraId="053369BB" w14:textId="21FB19FE"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The farmer picks 1 or 2 treatments or components of treatments and compares this to current practices (</w:t>
      </w:r>
      <w:r w:rsidR="00DE4CB5">
        <w:rPr>
          <w:rFonts w:ascii="Times New Roman" w:hAnsi="Times New Roman" w:cs="Times New Roman"/>
          <w:sz w:val="24"/>
          <w:szCs w:val="24"/>
        </w:rPr>
        <w:t xml:space="preserve">grower continues to </w:t>
      </w:r>
      <w:r w:rsidRPr="00D821CD">
        <w:rPr>
          <w:rFonts w:ascii="Times New Roman" w:hAnsi="Times New Roman" w:cs="Times New Roman"/>
          <w:sz w:val="24"/>
          <w:szCs w:val="24"/>
        </w:rPr>
        <w:t xml:space="preserve">do what </w:t>
      </w:r>
      <w:r w:rsidR="00DE4CB5">
        <w:rPr>
          <w:rFonts w:ascii="Times New Roman" w:hAnsi="Times New Roman" w:cs="Times New Roman"/>
          <w:sz w:val="24"/>
          <w:szCs w:val="24"/>
        </w:rPr>
        <w:t>they already</w:t>
      </w:r>
      <w:r w:rsidRPr="00D821CD">
        <w:rPr>
          <w:rFonts w:ascii="Times New Roman" w:hAnsi="Times New Roman" w:cs="Times New Roman"/>
          <w:sz w:val="24"/>
          <w:szCs w:val="24"/>
        </w:rPr>
        <w:t xml:space="preserve"> do for pest management, for example)</w:t>
      </w:r>
      <w:r w:rsidR="00DE4CB5">
        <w:rPr>
          <w:rFonts w:ascii="Times New Roman" w:hAnsi="Times New Roman" w:cs="Times New Roman"/>
          <w:sz w:val="24"/>
          <w:szCs w:val="24"/>
        </w:rPr>
        <w:t>.</w:t>
      </w:r>
    </w:p>
    <w:p w14:paraId="206BD832" w14:textId="04D0CFD7" w:rsidR="0084231B" w:rsidRPr="00D821CD" w:rsidRDefault="0084231B" w:rsidP="0084231B">
      <w:pPr>
        <w:pStyle w:val="ListParagraph"/>
        <w:numPr>
          <w:ilvl w:val="1"/>
          <w:numId w:val="2"/>
        </w:numPr>
        <w:rPr>
          <w:rFonts w:ascii="Times New Roman" w:hAnsi="Times New Roman" w:cs="Times New Roman"/>
          <w:sz w:val="24"/>
          <w:szCs w:val="24"/>
        </w:rPr>
      </w:pPr>
      <w:r w:rsidRPr="00D821CD">
        <w:rPr>
          <w:rFonts w:ascii="Times New Roman" w:hAnsi="Times New Roman" w:cs="Times New Roman"/>
          <w:sz w:val="24"/>
          <w:szCs w:val="24"/>
        </w:rPr>
        <w:t>Current data collection too laborious for farmer and not useful for researchers</w:t>
      </w:r>
      <w:r w:rsidR="00DE4CB5">
        <w:rPr>
          <w:rFonts w:ascii="Times New Roman" w:hAnsi="Times New Roman" w:cs="Times New Roman"/>
          <w:sz w:val="24"/>
          <w:szCs w:val="24"/>
        </w:rPr>
        <w:t>.</w:t>
      </w:r>
    </w:p>
    <w:p w14:paraId="6451B58B" w14:textId="471B7E80" w:rsidR="0084231B" w:rsidRPr="00D821CD" w:rsidRDefault="0084231B" w:rsidP="0084231B">
      <w:pPr>
        <w:pStyle w:val="ListParagraph"/>
        <w:numPr>
          <w:ilvl w:val="2"/>
          <w:numId w:val="2"/>
        </w:numPr>
        <w:rPr>
          <w:rFonts w:ascii="Times New Roman" w:hAnsi="Times New Roman" w:cs="Times New Roman"/>
          <w:sz w:val="24"/>
          <w:szCs w:val="24"/>
        </w:rPr>
      </w:pPr>
      <w:r w:rsidRPr="00D821CD">
        <w:rPr>
          <w:rFonts w:ascii="Times New Roman" w:hAnsi="Times New Roman" w:cs="Times New Roman"/>
          <w:sz w:val="24"/>
          <w:szCs w:val="24"/>
        </w:rPr>
        <w:t xml:space="preserve">Trials go fine, </w:t>
      </w:r>
      <w:r w:rsidR="00DE4CB5">
        <w:rPr>
          <w:rFonts w:ascii="Times New Roman" w:hAnsi="Times New Roman" w:cs="Times New Roman"/>
          <w:sz w:val="24"/>
          <w:szCs w:val="24"/>
        </w:rPr>
        <w:t xml:space="preserve">but the </w:t>
      </w:r>
      <w:r w:rsidRPr="00D821CD">
        <w:rPr>
          <w:rFonts w:ascii="Times New Roman" w:hAnsi="Times New Roman" w:cs="Times New Roman"/>
          <w:sz w:val="24"/>
          <w:szCs w:val="24"/>
        </w:rPr>
        <w:t>data collection needs help</w:t>
      </w:r>
      <w:r w:rsidR="00DE4CB5">
        <w:rPr>
          <w:rFonts w:ascii="Times New Roman" w:hAnsi="Times New Roman" w:cs="Times New Roman"/>
          <w:sz w:val="24"/>
          <w:szCs w:val="24"/>
        </w:rPr>
        <w:t>.</w:t>
      </w:r>
    </w:p>
    <w:p w14:paraId="67DB8CA0" w14:textId="77777777" w:rsidR="008511C8" w:rsidRPr="00D821CD" w:rsidRDefault="008511C8" w:rsidP="008511C8">
      <w:pPr>
        <w:rPr>
          <w:rFonts w:ascii="Times New Roman" w:hAnsi="Times New Roman" w:cs="Times New Roman"/>
          <w:sz w:val="24"/>
          <w:szCs w:val="24"/>
        </w:rPr>
      </w:pPr>
    </w:p>
    <w:p w14:paraId="190FB192" w14:textId="324B3968" w:rsidR="00580394" w:rsidRPr="00D821CD" w:rsidRDefault="00580394">
      <w:pPr>
        <w:rPr>
          <w:rFonts w:ascii="Times New Roman" w:hAnsi="Times New Roman" w:cs="Times New Roman"/>
        </w:rPr>
      </w:pPr>
    </w:p>
    <w:sectPr w:rsidR="00580394" w:rsidRPr="00D821C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75A5" w14:textId="77777777" w:rsidR="00732046" w:rsidRDefault="00732046" w:rsidP="00E83655">
      <w:pPr>
        <w:spacing w:after="0" w:line="240" w:lineRule="auto"/>
      </w:pPr>
      <w:r>
        <w:separator/>
      </w:r>
    </w:p>
  </w:endnote>
  <w:endnote w:type="continuationSeparator" w:id="0">
    <w:p w14:paraId="470CDF9A" w14:textId="77777777" w:rsidR="00732046" w:rsidRDefault="00732046" w:rsidP="00E8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51BC" w14:textId="77777777" w:rsidR="00732046" w:rsidRDefault="00732046" w:rsidP="00E83655">
      <w:pPr>
        <w:spacing w:after="0" w:line="240" w:lineRule="auto"/>
      </w:pPr>
      <w:r>
        <w:separator/>
      </w:r>
    </w:p>
  </w:footnote>
  <w:footnote w:type="continuationSeparator" w:id="0">
    <w:p w14:paraId="6CDDD024" w14:textId="77777777" w:rsidR="00732046" w:rsidRDefault="00732046" w:rsidP="00E8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7322" w14:textId="4EC1C0D3" w:rsidR="00CD06E3" w:rsidRDefault="00A762B5" w:rsidP="00A762B5">
    <w:pPr>
      <w:pStyle w:val="Header"/>
      <w:rPr>
        <w:rFonts w:ascii="Times New Roman" w:hAnsi="Times New Roman" w:cs="Times New Roman"/>
        <w:sz w:val="24"/>
        <w:szCs w:val="24"/>
      </w:rPr>
    </w:pPr>
    <w:r>
      <w:rPr>
        <w:noProof/>
      </w:rPr>
      <mc:AlternateContent>
        <mc:Choice Requires="wps">
          <w:drawing>
            <wp:inline distT="0" distB="0" distL="0" distR="0" wp14:anchorId="2EC96ED2" wp14:editId="1424C28A">
              <wp:extent cx="1144905" cy="666750"/>
              <wp:effectExtent l="0" t="0" r="1714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096D0" w14:textId="6E7B1B36" w:rsidR="00A762B5" w:rsidRPr="00171382" w:rsidRDefault="00A762B5" w:rsidP="00A762B5">
                          <w:pPr>
                            <w:pStyle w:val="BodyText"/>
                            <w:spacing w:before="12"/>
                            <w:ind w:left="20" w:right="1"/>
                            <w:rPr>
                              <w:rFonts w:ascii="Times New Roman" w:hAnsi="Times New Roman" w:cs="Times New Roman"/>
                            </w:rPr>
                          </w:pPr>
                          <w:r w:rsidRPr="00171382">
                            <w:rPr>
                              <w:rFonts w:ascii="Times New Roman" w:hAnsi="Times New Roman" w:cs="Times New Roman"/>
                            </w:rPr>
                            <w:t>Megan Donovan Mickie Swisher 20</w:t>
                          </w:r>
                          <w:r w:rsidR="00171382" w:rsidRPr="00171382">
                            <w:rPr>
                              <w:rFonts w:ascii="Times New Roman" w:hAnsi="Times New Roman" w:cs="Times New Roman"/>
                            </w:rPr>
                            <w:t>20</w:t>
                          </w:r>
                        </w:p>
                      </w:txbxContent>
                    </wps:txbx>
                    <wps:bodyPr rot="0" vert="horz" wrap="square" lIns="0" tIns="0" rIns="0" bIns="0" anchor="t" anchorCtr="0" upright="1">
                      <a:noAutofit/>
                    </wps:bodyPr>
                  </wps:wsp>
                </a:graphicData>
              </a:graphic>
            </wp:inline>
          </w:drawing>
        </mc:Choice>
        <mc:Fallback>
          <w:pict>
            <v:shapetype w14:anchorId="2EC96ED2" id="_x0000_t202" coordsize="21600,21600" o:spt="202" path="m,l,21600r21600,l21600,xe">
              <v:stroke joinstyle="miter"/>
              <v:path gradientshapeok="t" o:connecttype="rect"/>
            </v:shapetype>
            <v:shape id="Text Box 1" o:spid="_x0000_s1026" type="#_x0000_t202" style="width:90.1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" filled="f" stroked="f">
              <v:textbox inset="0,0,0,0">
                <w:txbxContent>
                  <w:p w14:paraId="207096D0" w14:textId="6E7B1B36" w:rsidR="00A762B5" w:rsidRPr="00171382" w:rsidRDefault="00A762B5" w:rsidP="00A762B5">
                    <w:pPr>
                      <w:pStyle w:val="BodyText"/>
                      <w:spacing w:before="12"/>
                      <w:ind w:left="20" w:right="1"/>
                      <w:rPr>
                        <w:rFonts w:ascii="Times New Roman" w:hAnsi="Times New Roman" w:cs="Times New Roman"/>
                      </w:rPr>
                    </w:pPr>
                    <w:r w:rsidRPr="00171382">
                      <w:rPr>
                        <w:rFonts w:ascii="Times New Roman" w:hAnsi="Times New Roman" w:cs="Times New Roman"/>
                      </w:rPr>
                      <w:t>Megan Donovan Mickie Swisher 20</w:t>
                    </w:r>
                    <w:r w:rsidR="00171382" w:rsidRPr="00171382">
                      <w:rPr>
                        <w:rFonts w:ascii="Times New Roman" w:hAnsi="Times New Roman" w:cs="Times New Roman"/>
                      </w:rPr>
                      <w:t>20</w:t>
                    </w:r>
                  </w:p>
                </w:txbxContent>
              </v:textbox>
              <w10:anchorlock/>
            </v:shape>
          </w:pict>
        </mc:Fallback>
      </mc:AlternateContent>
    </w:r>
    <w:r w:rsidR="00171382">
      <w:rPr>
        <w:rFonts w:ascii="Times New Roman" w:hAnsi="Times New Roman" w:cs="Times New Roman"/>
        <w:sz w:val="24"/>
        <w:szCs w:val="24"/>
      </w:rPr>
      <w:t xml:space="preserve">                                                                                    </w:t>
    </w:r>
    <w:r w:rsidR="00171382">
      <w:rPr>
        <w:noProof/>
      </w:rPr>
      <w:drawing>
        <wp:inline distT="0" distB="0" distL="0" distR="0" wp14:anchorId="2FFC341D" wp14:editId="79680DE7">
          <wp:extent cx="1440179" cy="476250"/>
          <wp:effectExtent l="0" t="0" r="8255" b="0"/>
          <wp:docPr id="3"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p w14:paraId="27E207BC" w14:textId="77777777" w:rsidR="002237A1" w:rsidRPr="00ED5CDF" w:rsidRDefault="002237A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C4352"/>
    <w:multiLevelType w:val="hybridMultilevel"/>
    <w:tmpl w:val="CE04EF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2162141"/>
    <w:multiLevelType w:val="hybridMultilevel"/>
    <w:tmpl w:val="CFC2F3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8B3518"/>
    <w:multiLevelType w:val="hybridMultilevel"/>
    <w:tmpl w:val="53C665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R4qLdjSkDAYNtPkcsrcvsCMHxqyejQ1VWMKFbfpGGrT/F+FNCyAzXmkalaFEw9EeiVBqVPEKZYNMASAB2G14g==" w:salt="7hLnKcObXhZs5IaMWoQj4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05"/>
    <w:rsid w:val="00093743"/>
    <w:rsid w:val="000A239F"/>
    <w:rsid w:val="000A3E34"/>
    <w:rsid w:val="000C2C0F"/>
    <w:rsid w:val="000D48A4"/>
    <w:rsid w:val="000D70C9"/>
    <w:rsid w:val="00137364"/>
    <w:rsid w:val="00145524"/>
    <w:rsid w:val="00153954"/>
    <w:rsid w:val="00163713"/>
    <w:rsid w:val="00171382"/>
    <w:rsid w:val="00175A72"/>
    <w:rsid w:val="001A07E7"/>
    <w:rsid w:val="001A094E"/>
    <w:rsid w:val="001A67B1"/>
    <w:rsid w:val="001B6B05"/>
    <w:rsid w:val="001C581E"/>
    <w:rsid w:val="001F34C2"/>
    <w:rsid w:val="002237A1"/>
    <w:rsid w:val="00224E2D"/>
    <w:rsid w:val="002461F7"/>
    <w:rsid w:val="00261BBE"/>
    <w:rsid w:val="00271312"/>
    <w:rsid w:val="002B1581"/>
    <w:rsid w:val="003158A7"/>
    <w:rsid w:val="003224BE"/>
    <w:rsid w:val="003414CF"/>
    <w:rsid w:val="003775A3"/>
    <w:rsid w:val="003810C6"/>
    <w:rsid w:val="003C72F1"/>
    <w:rsid w:val="003E7633"/>
    <w:rsid w:val="003E7DC7"/>
    <w:rsid w:val="003F5AEF"/>
    <w:rsid w:val="004C47B7"/>
    <w:rsid w:val="00533185"/>
    <w:rsid w:val="00543A68"/>
    <w:rsid w:val="0055787F"/>
    <w:rsid w:val="00570307"/>
    <w:rsid w:val="00580394"/>
    <w:rsid w:val="005B7A63"/>
    <w:rsid w:val="006058DF"/>
    <w:rsid w:val="00612420"/>
    <w:rsid w:val="006177E4"/>
    <w:rsid w:val="00631091"/>
    <w:rsid w:val="00664382"/>
    <w:rsid w:val="006E419C"/>
    <w:rsid w:val="00732046"/>
    <w:rsid w:val="00742BA6"/>
    <w:rsid w:val="00754396"/>
    <w:rsid w:val="007C5E7D"/>
    <w:rsid w:val="00802820"/>
    <w:rsid w:val="008351E4"/>
    <w:rsid w:val="0084231B"/>
    <w:rsid w:val="00842B00"/>
    <w:rsid w:val="008511C8"/>
    <w:rsid w:val="00874753"/>
    <w:rsid w:val="00877003"/>
    <w:rsid w:val="00880379"/>
    <w:rsid w:val="00981E36"/>
    <w:rsid w:val="009A423D"/>
    <w:rsid w:val="00A15321"/>
    <w:rsid w:val="00A16199"/>
    <w:rsid w:val="00A4217E"/>
    <w:rsid w:val="00A46BEE"/>
    <w:rsid w:val="00A56135"/>
    <w:rsid w:val="00A61ED9"/>
    <w:rsid w:val="00A762B5"/>
    <w:rsid w:val="00A81FE0"/>
    <w:rsid w:val="00A835C8"/>
    <w:rsid w:val="00AC1378"/>
    <w:rsid w:val="00AD6D66"/>
    <w:rsid w:val="00AD7AE3"/>
    <w:rsid w:val="00B175DF"/>
    <w:rsid w:val="00B2338D"/>
    <w:rsid w:val="00B46FC1"/>
    <w:rsid w:val="00B77FF5"/>
    <w:rsid w:val="00B86E21"/>
    <w:rsid w:val="00B97986"/>
    <w:rsid w:val="00BB1FAA"/>
    <w:rsid w:val="00BB3B5F"/>
    <w:rsid w:val="00BC7CB9"/>
    <w:rsid w:val="00BF7710"/>
    <w:rsid w:val="00C37F73"/>
    <w:rsid w:val="00C54D89"/>
    <w:rsid w:val="00CC0889"/>
    <w:rsid w:val="00CC1F95"/>
    <w:rsid w:val="00CD06E3"/>
    <w:rsid w:val="00D146B9"/>
    <w:rsid w:val="00D16600"/>
    <w:rsid w:val="00D21B0E"/>
    <w:rsid w:val="00D442A5"/>
    <w:rsid w:val="00D56584"/>
    <w:rsid w:val="00D821CD"/>
    <w:rsid w:val="00D92A25"/>
    <w:rsid w:val="00D94815"/>
    <w:rsid w:val="00DB5611"/>
    <w:rsid w:val="00DC7C41"/>
    <w:rsid w:val="00DE4CB5"/>
    <w:rsid w:val="00DF2E3A"/>
    <w:rsid w:val="00E4134B"/>
    <w:rsid w:val="00E54DC7"/>
    <w:rsid w:val="00E70558"/>
    <w:rsid w:val="00E8316F"/>
    <w:rsid w:val="00E83655"/>
    <w:rsid w:val="00E9208F"/>
    <w:rsid w:val="00E94599"/>
    <w:rsid w:val="00ED4BD1"/>
    <w:rsid w:val="00ED5CDF"/>
    <w:rsid w:val="00F00E6F"/>
    <w:rsid w:val="00F03155"/>
    <w:rsid w:val="00F03303"/>
    <w:rsid w:val="00F206CB"/>
    <w:rsid w:val="00F266A4"/>
    <w:rsid w:val="00F37446"/>
    <w:rsid w:val="00F61473"/>
    <w:rsid w:val="00F711A4"/>
    <w:rsid w:val="00FB7347"/>
    <w:rsid w:val="00FD2404"/>
    <w:rsid w:val="00FE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0E906"/>
  <w15:chartTrackingRefBased/>
  <w15:docId w15:val="{03079338-B6C0-412A-86DD-BBB3F603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600"/>
    <w:pPr>
      <w:ind w:left="720"/>
      <w:contextualSpacing/>
    </w:pPr>
  </w:style>
  <w:style w:type="paragraph" w:styleId="BalloonText">
    <w:name w:val="Balloon Text"/>
    <w:basedOn w:val="Normal"/>
    <w:link w:val="BalloonTextChar"/>
    <w:uiPriority w:val="99"/>
    <w:semiHidden/>
    <w:unhideWhenUsed/>
    <w:rsid w:val="00A56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35"/>
    <w:rPr>
      <w:rFonts w:ascii="Segoe UI" w:hAnsi="Segoe UI" w:cs="Segoe UI"/>
      <w:sz w:val="18"/>
      <w:szCs w:val="18"/>
    </w:rPr>
  </w:style>
  <w:style w:type="character" w:styleId="CommentReference">
    <w:name w:val="annotation reference"/>
    <w:basedOn w:val="DefaultParagraphFont"/>
    <w:uiPriority w:val="99"/>
    <w:semiHidden/>
    <w:unhideWhenUsed/>
    <w:rsid w:val="0084231B"/>
    <w:rPr>
      <w:sz w:val="16"/>
      <w:szCs w:val="16"/>
    </w:rPr>
  </w:style>
  <w:style w:type="paragraph" w:styleId="CommentText">
    <w:name w:val="annotation text"/>
    <w:basedOn w:val="Normal"/>
    <w:link w:val="CommentTextChar"/>
    <w:uiPriority w:val="99"/>
    <w:semiHidden/>
    <w:unhideWhenUsed/>
    <w:rsid w:val="0084231B"/>
    <w:pPr>
      <w:spacing w:line="240" w:lineRule="auto"/>
    </w:pPr>
    <w:rPr>
      <w:sz w:val="20"/>
      <w:szCs w:val="20"/>
    </w:rPr>
  </w:style>
  <w:style w:type="character" w:customStyle="1" w:styleId="CommentTextChar">
    <w:name w:val="Comment Text Char"/>
    <w:basedOn w:val="DefaultParagraphFont"/>
    <w:link w:val="CommentText"/>
    <w:uiPriority w:val="99"/>
    <w:semiHidden/>
    <w:rsid w:val="0084231B"/>
    <w:rPr>
      <w:sz w:val="20"/>
      <w:szCs w:val="20"/>
    </w:rPr>
  </w:style>
  <w:style w:type="paragraph" w:styleId="Header">
    <w:name w:val="header"/>
    <w:basedOn w:val="Normal"/>
    <w:link w:val="HeaderChar"/>
    <w:uiPriority w:val="99"/>
    <w:unhideWhenUsed/>
    <w:rsid w:val="00E8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655"/>
  </w:style>
  <w:style w:type="paragraph" w:styleId="Footer">
    <w:name w:val="footer"/>
    <w:basedOn w:val="Normal"/>
    <w:link w:val="FooterChar"/>
    <w:uiPriority w:val="99"/>
    <w:unhideWhenUsed/>
    <w:rsid w:val="00E8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655"/>
  </w:style>
  <w:style w:type="paragraph" w:styleId="BodyText">
    <w:name w:val="Body Text"/>
    <w:basedOn w:val="Normal"/>
    <w:link w:val="BodyTextChar"/>
    <w:uiPriority w:val="1"/>
    <w:qFormat/>
    <w:rsid w:val="00A762B5"/>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A762B5"/>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27FF1A0031140946B177EA8C8D57F" ma:contentTypeVersion="12" ma:contentTypeDescription="Create a new document." ma:contentTypeScope="" ma:versionID="aca51a48e9045aa3c9f0211f1467c2ed">
  <xsd:schema xmlns:xsd="http://www.w3.org/2001/XMLSchema" xmlns:xs="http://www.w3.org/2001/XMLSchema" xmlns:p="http://schemas.microsoft.com/office/2006/metadata/properties" xmlns:ns3="5c17c5f3-4544-405b-97be-8bd0ae1454ef" xmlns:ns4="306693b3-2db9-47d5-adee-e79921918a6f" targetNamespace="http://schemas.microsoft.com/office/2006/metadata/properties" ma:root="true" ma:fieldsID="48377ef3f63b9843202b46eebba9a892" ns3:_="" ns4:_="">
    <xsd:import namespace="5c17c5f3-4544-405b-97be-8bd0ae1454ef"/>
    <xsd:import namespace="306693b3-2db9-47d5-adee-e79921918a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7c5f3-4544-405b-97be-8bd0ae1454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693b3-2db9-47d5-adee-e79921918a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12FE2-1169-4195-AF50-9D1047748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07356-DCB6-4976-9841-7AD64CD3F65F}">
  <ds:schemaRefs>
    <ds:schemaRef ds:uri="http://schemas.microsoft.com/sharepoint/v3/contenttype/forms"/>
  </ds:schemaRefs>
</ds:datastoreItem>
</file>

<file path=customXml/itemProps3.xml><?xml version="1.0" encoding="utf-8"?>
<ds:datastoreItem xmlns:ds="http://schemas.openxmlformats.org/officeDocument/2006/customXml" ds:itemID="{DB136B77-510F-494B-BD0C-2ECE94D0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7c5f3-4544-405b-97be-8bd0ae1454ef"/>
    <ds:schemaRef ds:uri="306693b3-2db9-47d5-adee-e7992191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7353</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m3gandonovan@outlook.com</dc:creator>
  <cp:keywords/>
  <dc:description/>
  <cp:lastModifiedBy>Sattanno,Kaylene E</cp:lastModifiedBy>
  <cp:revision>7</cp:revision>
  <dcterms:created xsi:type="dcterms:W3CDTF">2021-08-24T22:05:00Z</dcterms:created>
  <dcterms:modified xsi:type="dcterms:W3CDTF">2021-08-24T22:27:00Z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0x010100E8F27FF1A0031140946B177EA8C8D57F</vt:lpwstr>
  </property>
</Properties>
</file>